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F22" w:rsidRPr="00742F22" w:rsidRDefault="00742F22" w:rsidP="00742F22">
      <w:pPr>
        <w:spacing w:after="90" w:line="240" w:lineRule="auto"/>
        <w:outlineLvl w:val="0"/>
        <w:rPr>
          <w:rFonts w:ascii="Georgia" w:eastAsia="Times New Roman" w:hAnsi="Georgia" w:cs="Tahoma"/>
          <w:color w:val="333333"/>
          <w:kern w:val="36"/>
          <w:sz w:val="42"/>
          <w:szCs w:val="42"/>
        </w:rPr>
      </w:pPr>
      <w:r w:rsidRPr="00742F22">
        <w:rPr>
          <w:rFonts w:ascii="Georgia" w:eastAsia="Times New Roman" w:hAnsi="Georgia" w:cs="Tahoma"/>
          <w:color w:val="333333"/>
          <w:kern w:val="36"/>
          <w:sz w:val="42"/>
          <w:szCs w:val="42"/>
        </w:rPr>
        <w:t>BING Institute helps put feet to big ideas</w:t>
      </w:r>
    </w:p>
    <w:p w:rsidR="00742F22" w:rsidRPr="00742F22" w:rsidRDefault="00742F22" w:rsidP="00742F22">
      <w:pPr>
        <w:spacing w:after="150" w:line="240" w:lineRule="auto"/>
        <w:outlineLvl w:val="1"/>
        <w:rPr>
          <w:rFonts w:ascii="Tahoma" w:eastAsia="Times New Roman" w:hAnsi="Tahoma" w:cs="Tahoma"/>
          <w:color w:val="333333"/>
          <w:sz w:val="23"/>
          <w:szCs w:val="23"/>
        </w:rPr>
      </w:pPr>
      <w:r w:rsidRPr="00742F22">
        <w:rPr>
          <w:rFonts w:ascii="Tahoma" w:eastAsia="Times New Roman" w:hAnsi="Tahoma" w:cs="Tahoma"/>
          <w:color w:val="333333"/>
          <w:sz w:val="23"/>
          <w:szCs w:val="23"/>
        </w:rPr>
        <w:t xml:space="preserve">1st step: Young </w:t>
      </w:r>
      <w:proofErr w:type="gramStart"/>
      <w:r w:rsidRPr="00742F22">
        <w:rPr>
          <w:rFonts w:ascii="Tahoma" w:eastAsia="Times New Roman" w:hAnsi="Tahoma" w:cs="Tahoma"/>
          <w:color w:val="333333"/>
          <w:sz w:val="23"/>
          <w:szCs w:val="23"/>
        </w:rPr>
        <w:t>leaders</w:t>
      </w:r>
      <w:proofErr w:type="gramEnd"/>
      <w:r w:rsidRPr="00742F22">
        <w:rPr>
          <w:rFonts w:ascii="Tahoma" w:eastAsia="Times New Roman" w:hAnsi="Tahoma" w:cs="Tahoma"/>
          <w:color w:val="333333"/>
          <w:sz w:val="23"/>
          <w:szCs w:val="23"/>
        </w:rPr>
        <w:t xml:space="preserve"> roundtable</w:t>
      </w:r>
    </w:p>
    <w:p w:rsidR="00742F22" w:rsidRDefault="00742F22" w:rsidP="00742F22">
      <w:pPr>
        <w:spacing w:after="150" w:line="240" w:lineRule="auto"/>
        <w:rPr>
          <w:rFonts w:ascii="Tahoma" w:eastAsia="Times New Roman" w:hAnsi="Tahoma" w:cs="Tahoma"/>
          <w:color w:val="70736F"/>
          <w:sz w:val="20"/>
          <w:szCs w:val="20"/>
        </w:rPr>
      </w:pPr>
      <w:r w:rsidRPr="00742F22">
        <w:rPr>
          <w:rFonts w:ascii="Tahoma" w:eastAsia="Times New Roman" w:hAnsi="Tahoma" w:cs="Tahoma"/>
          <w:color w:val="70736F"/>
          <w:sz w:val="20"/>
          <w:szCs w:val="20"/>
        </w:rPr>
        <w:t xml:space="preserve">By </w:t>
      </w:r>
      <w:hyperlink r:id="rId4" w:history="1">
        <w:r w:rsidRPr="00742F22">
          <w:rPr>
            <w:rFonts w:ascii="Tahoma" w:eastAsia="Times New Roman" w:hAnsi="Tahoma" w:cs="Tahoma"/>
            <w:color w:val="0000FF"/>
            <w:sz w:val="20"/>
            <w:szCs w:val="20"/>
            <w:u w:val="single"/>
          </w:rPr>
          <w:t xml:space="preserve">Nancy </w:t>
        </w:r>
        <w:proofErr w:type="spellStart"/>
        <w:r w:rsidRPr="00742F22">
          <w:rPr>
            <w:rFonts w:ascii="Tahoma" w:eastAsia="Times New Roman" w:hAnsi="Tahoma" w:cs="Tahoma"/>
            <w:color w:val="0000FF"/>
            <w:sz w:val="20"/>
            <w:szCs w:val="20"/>
            <w:u w:val="single"/>
          </w:rPr>
          <w:t>Kaffer</w:t>
        </w:r>
        <w:proofErr w:type="spellEnd"/>
      </w:hyperlink>
      <w:r w:rsidRPr="00742F22">
        <w:rPr>
          <w:rFonts w:ascii="Tahoma" w:eastAsia="Times New Roman" w:hAnsi="Tahoma" w:cs="Tahoma"/>
          <w:color w:val="70736F"/>
          <w:sz w:val="20"/>
          <w:szCs w:val="20"/>
        </w:rPr>
        <w:t xml:space="preserve"> </w:t>
      </w:r>
      <w:proofErr w:type="spellStart"/>
      <w:r w:rsidRPr="00742F22">
        <w:rPr>
          <w:rFonts w:ascii="Tahoma" w:eastAsia="Times New Roman" w:hAnsi="Tahoma" w:cs="Tahoma"/>
          <w:color w:val="70736F"/>
          <w:sz w:val="20"/>
          <w:szCs w:val="20"/>
        </w:rPr>
        <w:t>Crains</w:t>
      </w:r>
      <w:proofErr w:type="spellEnd"/>
      <w:r w:rsidRPr="00742F22">
        <w:rPr>
          <w:rFonts w:ascii="Tahoma" w:eastAsia="Times New Roman" w:hAnsi="Tahoma" w:cs="Tahoma"/>
          <w:color w:val="70736F"/>
          <w:sz w:val="20"/>
          <w:szCs w:val="20"/>
        </w:rPr>
        <w:t xml:space="preserve"> Detroit Business</w:t>
      </w:r>
    </w:p>
    <w:p w:rsidR="00742F22" w:rsidRPr="00742F22" w:rsidRDefault="00742F22" w:rsidP="00742F22">
      <w:pPr>
        <w:spacing w:after="150" w:line="240" w:lineRule="auto"/>
        <w:rPr>
          <w:rFonts w:ascii="Tahoma" w:eastAsia="Times New Roman" w:hAnsi="Tahoma" w:cs="Tahoma"/>
          <w:color w:val="70736F"/>
          <w:sz w:val="20"/>
          <w:szCs w:val="20"/>
        </w:rPr>
      </w:pPr>
      <w:r>
        <w:rPr>
          <w:rFonts w:ascii="Tahoma" w:eastAsia="Times New Roman" w:hAnsi="Tahoma" w:cs="Tahoma"/>
          <w:color w:val="70736F"/>
          <w:sz w:val="20"/>
          <w:szCs w:val="20"/>
        </w:rPr>
        <w:t>March 27, 2011</w:t>
      </w:r>
    </w:p>
    <w:tbl>
      <w:tblPr>
        <w:tblW w:w="0" w:type="auto"/>
        <w:tblCellSpacing w:w="0" w:type="dxa"/>
        <w:tblCellMar>
          <w:left w:w="0" w:type="dxa"/>
          <w:right w:w="0" w:type="dxa"/>
        </w:tblCellMar>
        <w:tblLook w:val="04A0"/>
      </w:tblPr>
      <w:tblGrid>
        <w:gridCol w:w="36"/>
      </w:tblGrid>
      <w:tr w:rsidR="00742F22" w:rsidRPr="00742F22">
        <w:trPr>
          <w:tblCellSpacing w:w="0" w:type="dxa"/>
        </w:trPr>
        <w:tc>
          <w:tcPr>
            <w:tcW w:w="0" w:type="auto"/>
            <w:tcMar>
              <w:top w:w="0" w:type="dxa"/>
              <w:left w:w="0" w:type="dxa"/>
              <w:bottom w:w="0" w:type="dxa"/>
              <w:right w:w="30" w:type="dxa"/>
            </w:tcMar>
            <w:vAlign w:val="center"/>
            <w:hideMark/>
          </w:tcPr>
          <w:p w:rsidR="00742F22" w:rsidRPr="00742F22" w:rsidRDefault="00742F22" w:rsidP="00742F22">
            <w:pPr>
              <w:spacing w:after="0" w:line="240" w:lineRule="auto"/>
              <w:divId w:val="174150806"/>
              <w:rPr>
                <w:rFonts w:ascii="Tahoma" w:eastAsia="Times New Roman" w:hAnsi="Tahoma" w:cs="Tahoma"/>
                <w:color w:val="333333"/>
                <w:sz w:val="15"/>
                <w:szCs w:val="15"/>
              </w:rPr>
            </w:pPr>
            <w:r w:rsidRPr="00742F22">
              <w:rPr>
                <w:rFonts w:ascii="Tahoma" w:eastAsia="Times New Roman" w:hAnsi="Tahoma" w:cs="Tahoma"/>
                <w:color w:val="333333"/>
                <w:sz w:val="15"/>
                <w:szCs w:val="15"/>
              </w:rPr>
              <w:t xml:space="preserve"> </w:t>
            </w:r>
          </w:p>
        </w:tc>
      </w:tr>
    </w:tbl>
    <w:p w:rsidR="00742F22" w:rsidRDefault="00742F22" w:rsidP="00742F22">
      <w:pPr>
        <w:shd w:val="clear" w:color="auto" w:fill="FFFFFF"/>
        <w:spacing w:after="0" w:line="240" w:lineRule="auto"/>
        <w:rPr>
          <w:rFonts w:ascii="Tahoma" w:eastAsia="Times New Roman" w:hAnsi="Tahoma" w:cs="Tahoma"/>
          <w:color w:val="333333"/>
          <w:sz w:val="18"/>
          <w:szCs w:val="18"/>
        </w:rPr>
      </w:pPr>
      <w:r w:rsidRPr="00742F22">
        <w:rPr>
          <w:rFonts w:ascii="Tahoma" w:eastAsia="Times New Roman" w:hAnsi="Tahoma" w:cs="Tahoma"/>
          <w:b/>
          <w:color w:val="333333"/>
          <w:sz w:val="18"/>
          <w:szCs w:val="18"/>
        </w:rPr>
        <w:t>Building Innovative New Government Institute board members</w:t>
      </w:r>
      <w:r w:rsidRPr="00742F22">
        <w:rPr>
          <w:rFonts w:ascii="Tahoma" w:eastAsia="Times New Roman" w:hAnsi="Tahoma" w:cs="Tahoma"/>
          <w:color w:val="333333"/>
          <w:sz w:val="18"/>
          <w:szCs w:val="18"/>
        </w:rPr>
        <w:t>:</w:t>
      </w:r>
    </w:p>
    <w:p w:rsidR="00742F22" w:rsidRPr="00742F22" w:rsidRDefault="00742F22" w:rsidP="00742F22">
      <w:pPr>
        <w:shd w:val="clear" w:color="auto" w:fill="FFFFFF"/>
        <w:spacing w:after="0" w:line="240" w:lineRule="auto"/>
        <w:rPr>
          <w:rFonts w:ascii="Tahoma" w:eastAsia="Times New Roman" w:hAnsi="Tahoma" w:cs="Tahoma"/>
          <w:color w:val="333333"/>
          <w:sz w:val="18"/>
          <w:szCs w:val="18"/>
        </w:rPr>
      </w:pPr>
      <w:r w:rsidRPr="00742F22">
        <w:rPr>
          <w:rFonts w:ascii="Tahoma" w:eastAsia="Times New Roman" w:hAnsi="Tahoma" w:cs="Tahoma"/>
          <w:color w:val="333333"/>
          <w:sz w:val="18"/>
          <w:szCs w:val="18"/>
        </w:rPr>
        <w:br/>
        <w:t xml:space="preserve">• </w:t>
      </w:r>
      <w:r w:rsidRPr="00742F22">
        <w:rPr>
          <w:rFonts w:ascii="Tahoma" w:eastAsia="Times New Roman" w:hAnsi="Tahoma" w:cs="Tahoma"/>
          <w:b/>
          <w:bCs/>
          <w:color w:val="333333"/>
          <w:sz w:val="18"/>
          <w:szCs w:val="18"/>
        </w:rPr>
        <w:t xml:space="preserve">President Emmett </w:t>
      </w:r>
      <w:proofErr w:type="spellStart"/>
      <w:r w:rsidRPr="00742F22">
        <w:rPr>
          <w:rFonts w:ascii="Tahoma" w:eastAsia="Times New Roman" w:hAnsi="Tahoma" w:cs="Tahoma"/>
          <w:b/>
          <w:bCs/>
          <w:color w:val="333333"/>
          <w:sz w:val="18"/>
          <w:szCs w:val="18"/>
        </w:rPr>
        <w:t>Moten</w:t>
      </w:r>
      <w:proofErr w:type="spellEnd"/>
      <w:r w:rsidRPr="00742F22">
        <w:rPr>
          <w:rFonts w:ascii="Tahoma" w:eastAsia="Times New Roman" w:hAnsi="Tahoma" w:cs="Tahoma"/>
          <w:b/>
          <w:bCs/>
          <w:color w:val="333333"/>
          <w:sz w:val="18"/>
          <w:szCs w:val="18"/>
        </w:rPr>
        <w:t>:</w:t>
      </w:r>
      <w:r w:rsidRPr="00742F22">
        <w:rPr>
          <w:rFonts w:ascii="Tahoma" w:eastAsia="Times New Roman" w:hAnsi="Tahoma" w:cs="Tahoma"/>
          <w:color w:val="333333"/>
          <w:sz w:val="18"/>
          <w:szCs w:val="18"/>
        </w:rPr>
        <w:t xml:space="preserve"> President, </w:t>
      </w:r>
      <w:r w:rsidRPr="00742F22">
        <w:rPr>
          <w:rFonts w:ascii="Tahoma" w:eastAsia="Times New Roman" w:hAnsi="Tahoma" w:cs="Tahoma"/>
          <w:b/>
          <w:bCs/>
          <w:color w:val="333333"/>
          <w:sz w:val="18"/>
          <w:szCs w:val="18"/>
        </w:rPr>
        <w:t xml:space="preserve">The </w:t>
      </w:r>
      <w:proofErr w:type="spellStart"/>
      <w:r w:rsidRPr="00742F22">
        <w:rPr>
          <w:rFonts w:ascii="Tahoma" w:eastAsia="Times New Roman" w:hAnsi="Tahoma" w:cs="Tahoma"/>
          <w:b/>
          <w:bCs/>
          <w:color w:val="333333"/>
          <w:sz w:val="18"/>
          <w:szCs w:val="18"/>
        </w:rPr>
        <w:t>Moten</w:t>
      </w:r>
      <w:proofErr w:type="spellEnd"/>
      <w:r w:rsidRPr="00742F22">
        <w:rPr>
          <w:rFonts w:ascii="Tahoma" w:eastAsia="Times New Roman" w:hAnsi="Tahoma" w:cs="Tahoma"/>
          <w:b/>
          <w:bCs/>
          <w:color w:val="333333"/>
          <w:sz w:val="18"/>
          <w:szCs w:val="18"/>
        </w:rPr>
        <w:t xml:space="preserve"> Group</w:t>
      </w:r>
      <w:r w:rsidRPr="00742F22">
        <w:rPr>
          <w:rFonts w:ascii="Tahoma" w:eastAsia="Times New Roman" w:hAnsi="Tahoma" w:cs="Tahoma"/>
          <w:color w:val="333333"/>
          <w:sz w:val="18"/>
          <w:szCs w:val="18"/>
        </w:rPr>
        <w:br/>
        <w:t xml:space="preserve">• </w:t>
      </w:r>
      <w:r w:rsidRPr="00742F22">
        <w:rPr>
          <w:rFonts w:ascii="Tahoma" w:eastAsia="Times New Roman" w:hAnsi="Tahoma" w:cs="Tahoma"/>
          <w:b/>
          <w:bCs/>
          <w:color w:val="333333"/>
          <w:sz w:val="18"/>
          <w:szCs w:val="18"/>
        </w:rPr>
        <w:t xml:space="preserve">Vice President Paul </w:t>
      </w:r>
      <w:proofErr w:type="spellStart"/>
      <w:r w:rsidRPr="00742F22">
        <w:rPr>
          <w:rFonts w:ascii="Tahoma" w:eastAsia="Times New Roman" w:hAnsi="Tahoma" w:cs="Tahoma"/>
          <w:b/>
          <w:bCs/>
          <w:color w:val="333333"/>
          <w:sz w:val="18"/>
          <w:szCs w:val="18"/>
        </w:rPr>
        <w:t>Hillegonds</w:t>
      </w:r>
      <w:proofErr w:type="spellEnd"/>
      <w:r w:rsidRPr="00742F22">
        <w:rPr>
          <w:rFonts w:ascii="Tahoma" w:eastAsia="Times New Roman" w:hAnsi="Tahoma" w:cs="Tahoma"/>
          <w:b/>
          <w:bCs/>
          <w:color w:val="333333"/>
          <w:sz w:val="18"/>
          <w:szCs w:val="18"/>
        </w:rPr>
        <w:t>:</w:t>
      </w:r>
      <w:r w:rsidRPr="00742F22">
        <w:rPr>
          <w:rFonts w:ascii="Tahoma" w:eastAsia="Times New Roman" w:hAnsi="Tahoma" w:cs="Tahoma"/>
          <w:color w:val="333333"/>
          <w:sz w:val="18"/>
          <w:szCs w:val="18"/>
        </w:rPr>
        <w:t xml:space="preserve"> Senior vice president of corporate affairs, </w:t>
      </w:r>
      <w:r w:rsidRPr="00742F22">
        <w:rPr>
          <w:rFonts w:ascii="Tahoma" w:eastAsia="Times New Roman" w:hAnsi="Tahoma" w:cs="Tahoma"/>
          <w:b/>
          <w:bCs/>
          <w:color w:val="333333"/>
          <w:sz w:val="18"/>
          <w:szCs w:val="18"/>
        </w:rPr>
        <w:t>DTE Energy Co</w:t>
      </w:r>
      <w:proofErr w:type="gramStart"/>
      <w:r w:rsidRPr="00742F22">
        <w:rPr>
          <w:rFonts w:ascii="Tahoma" w:eastAsia="Times New Roman" w:hAnsi="Tahoma" w:cs="Tahoma"/>
          <w:b/>
          <w:bCs/>
          <w:color w:val="333333"/>
          <w:sz w:val="18"/>
          <w:szCs w:val="18"/>
        </w:rPr>
        <w:t>.</w:t>
      </w:r>
      <w:proofErr w:type="gramEnd"/>
      <w:r w:rsidRPr="00742F22">
        <w:rPr>
          <w:rFonts w:ascii="Tahoma" w:eastAsia="Times New Roman" w:hAnsi="Tahoma" w:cs="Tahoma"/>
          <w:color w:val="333333"/>
          <w:sz w:val="18"/>
          <w:szCs w:val="18"/>
        </w:rPr>
        <w:br/>
        <w:t xml:space="preserve">• </w:t>
      </w:r>
      <w:r w:rsidRPr="00742F22">
        <w:rPr>
          <w:rFonts w:ascii="Tahoma" w:eastAsia="Times New Roman" w:hAnsi="Tahoma" w:cs="Tahoma"/>
          <w:b/>
          <w:bCs/>
          <w:color w:val="333333"/>
          <w:sz w:val="18"/>
          <w:szCs w:val="18"/>
        </w:rPr>
        <w:t xml:space="preserve">Secretary-Treasurer Mike </w:t>
      </w:r>
      <w:proofErr w:type="spellStart"/>
      <w:r w:rsidRPr="00742F22">
        <w:rPr>
          <w:rFonts w:ascii="Tahoma" w:eastAsia="Times New Roman" w:hAnsi="Tahoma" w:cs="Tahoma"/>
          <w:b/>
          <w:bCs/>
          <w:color w:val="333333"/>
          <w:sz w:val="18"/>
          <w:szCs w:val="18"/>
        </w:rPr>
        <w:t>McLauchlan</w:t>
      </w:r>
      <w:proofErr w:type="spellEnd"/>
      <w:r w:rsidRPr="00742F22">
        <w:rPr>
          <w:rFonts w:ascii="Tahoma" w:eastAsia="Times New Roman" w:hAnsi="Tahoma" w:cs="Tahoma"/>
          <w:b/>
          <w:bCs/>
          <w:color w:val="333333"/>
          <w:sz w:val="18"/>
          <w:szCs w:val="18"/>
        </w:rPr>
        <w:t>:</w:t>
      </w:r>
      <w:r w:rsidRPr="00742F22">
        <w:rPr>
          <w:rFonts w:ascii="Tahoma" w:eastAsia="Times New Roman" w:hAnsi="Tahoma" w:cs="Tahoma"/>
          <w:color w:val="333333"/>
          <w:sz w:val="18"/>
          <w:szCs w:val="18"/>
        </w:rPr>
        <w:t xml:space="preserve"> Vice president of government relations, </w:t>
      </w:r>
      <w:proofErr w:type="spellStart"/>
      <w:r w:rsidRPr="00742F22">
        <w:rPr>
          <w:rFonts w:ascii="Tahoma" w:eastAsia="Times New Roman" w:hAnsi="Tahoma" w:cs="Tahoma"/>
          <w:b/>
          <w:bCs/>
          <w:color w:val="333333"/>
          <w:sz w:val="18"/>
          <w:szCs w:val="18"/>
        </w:rPr>
        <w:t>Ilitch</w:t>
      </w:r>
      <w:proofErr w:type="spellEnd"/>
      <w:r w:rsidRPr="00742F22">
        <w:rPr>
          <w:rFonts w:ascii="Tahoma" w:eastAsia="Times New Roman" w:hAnsi="Tahoma" w:cs="Tahoma"/>
          <w:b/>
          <w:bCs/>
          <w:color w:val="333333"/>
          <w:sz w:val="18"/>
          <w:szCs w:val="18"/>
        </w:rPr>
        <w:t xml:space="preserve"> Holdings Inc.</w:t>
      </w:r>
      <w:r w:rsidRPr="00742F22">
        <w:rPr>
          <w:rFonts w:ascii="Tahoma" w:eastAsia="Times New Roman" w:hAnsi="Tahoma" w:cs="Tahoma"/>
          <w:color w:val="333333"/>
          <w:sz w:val="18"/>
          <w:szCs w:val="18"/>
        </w:rPr>
        <w:br/>
        <w:t xml:space="preserve">• </w:t>
      </w:r>
      <w:r w:rsidRPr="00742F22">
        <w:rPr>
          <w:rFonts w:ascii="Tahoma" w:eastAsia="Times New Roman" w:hAnsi="Tahoma" w:cs="Tahoma"/>
          <w:b/>
          <w:bCs/>
          <w:color w:val="333333"/>
          <w:sz w:val="18"/>
          <w:szCs w:val="18"/>
        </w:rPr>
        <w:t>David Lewis:</w:t>
      </w:r>
      <w:r w:rsidRPr="00742F22">
        <w:rPr>
          <w:rFonts w:ascii="Tahoma" w:eastAsia="Times New Roman" w:hAnsi="Tahoma" w:cs="Tahoma"/>
          <w:color w:val="333333"/>
          <w:sz w:val="18"/>
          <w:szCs w:val="18"/>
        </w:rPr>
        <w:t xml:space="preserve"> Chairman and CEO, </w:t>
      </w:r>
      <w:r w:rsidRPr="00742F22">
        <w:rPr>
          <w:rFonts w:ascii="Tahoma" w:eastAsia="Times New Roman" w:hAnsi="Tahoma" w:cs="Tahoma"/>
          <w:b/>
          <w:bCs/>
          <w:color w:val="333333"/>
          <w:sz w:val="18"/>
          <w:szCs w:val="18"/>
        </w:rPr>
        <w:t xml:space="preserve">Lewis &amp; </w:t>
      </w:r>
      <w:proofErr w:type="spellStart"/>
      <w:r w:rsidRPr="00742F22">
        <w:rPr>
          <w:rFonts w:ascii="Tahoma" w:eastAsia="Times New Roman" w:hAnsi="Tahoma" w:cs="Tahoma"/>
          <w:b/>
          <w:bCs/>
          <w:color w:val="333333"/>
          <w:sz w:val="18"/>
          <w:szCs w:val="18"/>
        </w:rPr>
        <w:t>Munday</w:t>
      </w:r>
      <w:proofErr w:type="spellEnd"/>
      <w:r w:rsidRPr="00742F22">
        <w:rPr>
          <w:rFonts w:ascii="Tahoma" w:eastAsia="Times New Roman" w:hAnsi="Tahoma" w:cs="Tahoma"/>
          <w:b/>
          <w:bCs/>
          <w:color w:val="333333"/>
          <w:sz w:val="18"/>
          <w:szCs w:val="18"/>
        </w:rPr>
        <w:t xml:space="preserve"> PC</w:t>
      </w:r>
      <w:r w:rsidRPr="00742F22">
        <w:rPr>
          <w:rFonts w:ascii="Tahoma" w:eastAsia="Times New Roman" w:hAnsi="Tahoma" w:cs="Tahoma"/>
          <w:color w:val="333333"/>
          <w:sz w:val="18"/>
          <w:szCs w:val="18"/>
        </w:rPr>
        <w:br/>
        <w:t xml:space="preserve">• </w:t>
      </w:r>
      <w:r w:rsidRPr="00742F22">
        <w:rPr>
          <w:rFonts w:ascii="Tahoma" w:eastAsia="Times New Roman" w:hAnsi="Tahoma" w:cs="Tahoma"/>
          <w:b/>
          <w:bCs/>
          <w:color w:val="333333"/>
          <w:sz w:val="18"/>
          <w:szCs w:val="18"/>
        </w:rPr>
        <w:t>Denise Starr:</w:t>
      </w:r>
      <w:r w:rsidRPr="00742F22">
        <w:rPr>
          <w:rFonts w:ascii="Tahoma" w:eastAsia="Times New Roman" w:hAnsi="Tahoma" w:cs="Tahoma"/>
          <w:color w:val="333333"/>
          <w:sz w:val="18"/>
          <w:szCs w:val="18"/>
        </w:rPr>
        <w:t xml:space="preserve"> Chief administrative officer, </w:t>
      </w:r>
      <w:r w:rsidRPr="00742F22">
        <w:rPr>
          <w:rFonts w:ascii="Tahoma" w:eastAsia="Times New Roman" w:hAnsi="Tahoma" w:cs="Tahoma"/>
          <w:b/>
          <w:bCs/>
          <w:color w:val="333333"/>
          <w:sz w:val="18"/>
          <w:szCs w:val="18"/>
        </w:rPr>
        <w:t>Compuware Corp.</w:t>
      </w:r>
      <w:r w:rsidRPr="00742F22">
        <w:rPr>
          <w:rFonts w:ascii="Tahoma" w:eastAsia="Times New Roman" w:hAnsi="Tahoma" w:cs="Tahoma"/>
          <w:color w:val="333333"/>
          <w:sz w:val="18"/>
          <w:szCs w:val="18"/>
        </w:rPr>
        <w:t xml:space="preserve"> </w:t>
      </w:r>
    </w:p>
    <w:p w:rsidR="00742F22" w:rsidRDefault="00742F22" w:rsidP="00742F22">
      <w:pPr>
        <w:pStyle w:val="NoSpacing"/>
        <w:rPr>
          <w:rFonts w:ascii="Georgia" w:hAnsi="Georgia"/>
          <w:sz w:val="24"/>
          <w:szCs w:val="24"/>
        </w:rPr>
      </w:pPr>
    </w:p>
    <w:p w:rsidR="00742F22" w:rsidRPr="00742F22" w:rsidRDefault="00742F22" w:rsidP="00742F22">
      <w:pPr>
        <w:pStyle w:val="NoSpacing"/>
        <w:rPr>
          <w:rFonts w:ascii="Georgia" w:hAnsi="Georgia"/>
          <w:sz w:val="24"/>
          <w:szCs w:val="24"/>
        </w:rPr>
      </w:pPr>
      <w:r>
        <w:rPr>
          <w:rFonts w:ascii="Georgia" w:hAnsi="Georgia"/>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2985770</wp:posOffset>
            </wp:positionV>
            <wp:extent cx="952500" cy="1428750"/>
            <wp:effectExtent l="19050" t="0" r="0" b="0"/>
            <wp:wrapSquare wrapText="bothSides"/>
            <wp:docPr id="6" name="Picture 6" descr="http://www.crainsdetroit.com/apps/pbcsi.dll/storyimage/CD/20110327/FREE/303279973/V2/V2-303279973.jpg&amp;MaxW=290&amp;MaxH=350">
              <a:hlinkClick xmlns:a="http://schemas.openxmlformats.org/drawingml/2006/main" r:id="rId5" tooltip="Mot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rainsdetroit.com/apps/pbcsi.dll/storyimage/CD/20110327/FREE/303279973/V2/V2-303279973.jpg&amp;MaxW=290&amp;MaxH=350">
                      <a:hlinkClick r:id="rId5" tooltip="Moten"/>
                    </pic:cNvPr>
                    <pic:cNvPicPr>
                      <a:picLocks noChangeAspect="1" noChangeArrowheads="1"/>
                    </pic:cNvPicPr>
                  </pic:nvPicPr>
                  <pic:blipFill>
                    <a:blip r:embed="rId6" cstate="print"/>
                    <a:srcRect/>
                    <a:stretch>
                      <a:fillRect/>
                    </a:stretch>
                  </pic:blipFill>
                  <pic:spPr bwMode="auto">
                    <a:xfrm>
                      <a:off x="0" y="0"/>
                      <a:ext cx="952500" cy="1428750"/>
                    </a:xfrm>
                    <a:prstGeom prst="rect">
                      <a:avLst/>
                    </a:prstGeom>
                    <a:noFill/>
                    <a:ln w="9525">
                      <a:noFill/>
                      <a:miter lim="800000"/>
                      <a:headEnd/>
                      <a:tailEnd/>
                    </a:ln>
                  </pic:spPr>
                </pic:pic>
              </a:graphicData>
            </a:graphic>
          </wp:anchor>
        </w:drawing>
      </w:r>
      <w:r w:rsidRPr="00742F22">
        <w:rPr>
          <w:rFonts w:ascii="Georgia" w:hAnsi="Georgia"/>
          <w:sz w:val="24"/>
          <w:szCs w:val="24"/>
        </w:rPr>
        <w:t xml:space="preserve">Detroit has no shortage of do-gooders, community groups and civic organizations that want to make a difference in the troubled city. </w:t>
      </w:r>
      <w:r w:rsidRPr="00742F22">
        <w:rPr>
          <w:rFonts w:ascii="Georgia" w:hAnsi="Georgia"/>
          <w:sz w:val="24"/>
          <w:szCs w:val="24"/>
        </w:rPr>
        <w:br/>
      </w:r>
      <w:r w:rsidRPr="00742F22">
        <w:rPr>
          <w:rFonts w:ascii="Georgia" w:hAnsi="Georgia"/>
          <w:sz w:val="24"/>
          <w:szCs w:val="24"/>
        </w:rPr>
        <w:br/>
        <w:t xml:space="preserve">And since Mayor Dave Bing was elected in 2009, the area's business and philanthropic communities have redoubled their efforts to help Detroit succeed. </w:t>
      </w:r>
      <w:r w:rsidRPr="00742F22">
        <w:rPr>
          <w:rFonts w:ascii="Georgia" w:hAnsi="Georgia"/>
          <w:sz w:val="24"/>
          <w:szCs w:val="24"/>
        </w:rPr>
        <w:br/>
      </w:r>
      <w:r w:rsidRPr="00742F22">
        <w:rPr>
          <w:rFonts w:ascii="Georgia" w:hAnsi="Georgia"/>
          <w:sz w:val="24"/>
          <w:szCs w:val="24"/>
        </w:rPr>
        <w:br/>
        <w:t xml:space="preserve">Making connections among people and groups is where the </w:t>
      </w:r>
      <w:r w:rsidRPr="00742F22">
        <w:rPr>
          <w:rFonts w:ascii="Georgia" w:hAnsi="Georgia"/>
          <w:b/>
          <w:bCs/>
          <w:sz w:val="24"/>
          <w:szCs w:val="24"/>
        </w:rPr>
        <w:t>BING Institute</w:t>
      </w:r>
      <w:r w:rsidRPr="00742F22">
        <w:rPr>
          <w:rFonts w:ascii="Georgia" w:hAnsi="Georgia"/>
          <w:sz w:val="24"/>
          <w:szCs w:val="24"/>
        </w:rPr>
        <w:t xml:space="preserve"> comes in. </w:t>
      </w:r>
      <w:r w:rsidRPr="00742F22">
        <w:rPr>
          <w:rFonts w:ascii="Georgia" w:hAnsi="Georgia"/>
          <w:sz w:val="24"/>
          <w:szCs w:val="24"/>
        </w:rPr>
        <w:br/>
      </w:r>
      <w:r w:rsidRPr="00742F22">
        <w:rPr>
          <w:rFonts w:ascii="Georgia" w:hAnsi="Georgia"/>
          <w:sz w:val="24"/>
          <w:szCs w:val="24"/>
        </w:rPr>
        <w:br/>
        <w:t xml:space="preserve">Optimism about Detroit is almost at a tipping point, said Cathy </w:t>
      </w:r>
      <w:proofErr w:type="spellStart"/>
      <w:r w:rsidRPr="00742F22">
        <w:rPr>
          <w:rFonts w:ascii="Georgia" w:hAnsi="Georgia"/>
          <w:sz w:val="24"/>
          <w:szCs w:val="24"/>
        </w:rPr>
        <w:t>Govan</w:t>
      </w:r>
      <w:proofErr w:type="spellEnd"/>
      <w:r w:rsidRPr="00742F22">
        <w:rPr>
          <w:rFonts w:ascii="Georgia" w:hAnsi="Georgia"/>
          <w:sz w:val="24"/>
          <w:szCs w:val="24"/>
        </w:rPr>
        <w:t xml:space="preserve">, the institute's executive director. And the BING Institute -- the acronym stands for Building Innovative New Government -- is an attempt to capture that good will and channel it to productive causes. </w:t>
      </w:r>
      <w:r w:rsidRPr="00742F22">
        <w:rPr>
          <w:rFonts w:ascii="Georgia" w:hAnsi="Georgia"/>
          <w:sz w:val="24"/>
          <w:szCs w:val="24"/>
        </w:rPr>
        <w:br/>
      </w:r>
      <w:r w:rsidRPr="00742F22">
        <w:rPr>
          <w:rFonts w:ascii="Georgia" w:hAnsi="Georgia"/>
          <w:sz w:val="24"/>
          <w:szCs w:val="24"/>
        </w:rPr>
        <w:br/>
        <w:t xml:space="preserve">"It's a response to the challenge (Bing) has been talking about since his election, that government cannot do it alone," said </w:t>
      </w:r>
      <w:proofErr w:type="spellStart"/>
      <w:r w:rsidRPr="00742F22">
        <w:rPr>
          <w:rFonts w:ascii="Georgia" w:hAnsi="Georgia"/>
          <w:sz w:val="24"/>
          <w:szCs w:val="24"/>
        </w:rPr>
        <w:t>Govan</w:t>
      </w:r>
      <w:proofErr w:type="spellEnd"/>
      <w:r w:rsidRPr="00742F22">
        <w:rPr>
          <w:rFonts w:ascii="Georgia" w:hAnsi="Georgia"/>
          <w:sz w:val="24"/>
          <w:szCs w:val="24"/>
        </w:rPr>
        <w:t xml:space="preserve">. "What can we say as citizens, what can we do to help move Detroit forward?" </w:t>
      </w:r>
      <w:r w:rsidRPr="00742F22">
        <w:rPr>
          <w:rFonts w:ascii="Georgia" w:hAnsi="Georgia"/>
          <w:sz w:val="24"/>
          <w:szCs w:val="24"/>
        </w:rPr>
        <w:br/>
      </w:r>
      <w:r w:rsidRPr="00742F22">
        <w:rPr>
          <w:rFonts w:ascii="Georgia" w:hAnsi="Georgia"/>
          <w:sz w:val="24"/>
          <w:szCs w:val="24"/>
        </w:rPr>
        <w:br/>
        <w:t xml:space="preserve">The institute, granted 501(c)(3) status by the </w:t>
      </w:r>
      <w:r w:rsidRPr="00742F22">
        <w:rPr>
          <w:rFonts w:ascii="Georgia" w:hAnsi="Georgia"/>
          <w:b/>
          <w:bCs/>
          <w:sz w:val="24"/>
          <w:szCs w:val="24"/>
        </w:rPr>
        <w:t>Internal Revenue Service</w:t>
      </w:r>
      <w:r w:rsidRPr="00742F22">
        <w:rPr>
          <w:rFonts w:ascii="Georgia" w:hAnsi="Georgia"/>
          <w:sz w:val="24"/>
          <w:szCs w:val="24"/>
        </w:rPr>
        <w:t xml:space="preserve">, has the stated nonprofit purpose to "promote civic action and social welfare by promoting the common good and general welfare of the residents and visitors to the city of Detroit," with the specific goals of supporting programs to improve the business climate, job market and efficiency of government. </w:t>
      </w:r>
    </w:p>
    <w:tbl>
      <w:tblPr>
        <w:tblpPr w:leftFromText="45" w:rightFromText="495" w:bottomFromText="75" w:vertAnchor="text"/>
        <w:tblW w:w="150" w:type="dxa"/>
        <w:tblCellSpacing w:w="0" w:type="dxa"/>
        <w:tblCellMar>
          <w:left w:w="0" w:type="dxa"/>
          <w:right w:w="0" w:type="dxa"/>
        </w:tblCellMar>
        <w:tblLook w:val="04A0"/>
      </w:tblPr>
      <w:tblGrid>
        <w:gridCol w:w="156"/>
      </w:tblGrid>
      <w:tr w:rsidR="00742F22" w:rsidRPr="00742F22" w:rsidTr="00742F22">
        <w:trPr>
          <w:tblCellSpacing w:w="0" w:type="dxa"/>
        </w:trPr>
        <w:tc>
          <w:tcPr>
            <w:tcW w:w="0" w:type="auto"/>
            <w:shd w:val="clear" w:color="auto" w:fill="EEEEEE"/>
            <w:tcMar>
              <w:top w:w="75" w:type="dxa"/>
              <w:left w:w="75" w:type="dxa"/>
              <w:bottom w:w="75" w:type="dxa"/>
              <w:right w:w="75" w:type="dxa"/>
            </w:tcMar>
            <w:vAlign w:val="center"/>
            <w:hideMark/>
          </w:tcPr>
          <w:tbl>
            <w:tblPr>
              <w:tblW w:w="0" w:type="auto"/>
              <w:tblCellSpacing w:w="0" w:type="dxa"/>
              <w:tblCellMar>
                <w:left w:w="0" w:type="dxa"/>
                <w:right w:w="0" w:type="dxa"/>
              </w:tblCellMar>
              <w:tblLook w:val="04A0"/>
            </w:tblPr>
            <w:tblGrid>
              <w:gridCol w:w="6"/>
            </w:tblGrid>
            <w:tr w:rsidR="00742F22" w:rsidRPr="00742F22">
              <w:trPr>
                <w:tblCellSpacing w:w="0" w:type="dxa"/>
              </w:trPr>
              <w:tc>
                <w:tcPr>
                  <w:tcW w:w="0" w:type="auto"/>
                  <w:vAlign w:val="center"/>
                  <w:hideMark/>
                </w:tcPr>
                <w:p w:rsidR="00742F22" w:rsidRPr="00742F22" w:rsidRDefault="00742F22" w:rsidP="00742F22">
                  <w:pPr>
                    <w:pStyle w:val="NoSpacing"/>
                    <w:framePr w:hSpace="45" w:wrap="around" w:vAnchor="text" w:hAnchor="text"/>
                    <w:rPr>
                      <w:rFonts w:ascii="Georgia" w:hAnsi="Georgia"/>
                      <w:sz w:val="24"/>
                      <w:szCs w:val="24"/>
                    </w:rPr>
                  </w:pPr>
                </w:p>
              </w:tc>
            </w:tr>
            <w:tr w:rsidR="00742F22" w:rsidRPr="00742F22">
              <w:trPr>
                <w:tblCellSpacing w:w="0" w:type="dxa"/>
              </w:trPr>
              <w:tc>
                <w:tcPr>
                  <w:tcW w:w="0" w:type="auto"/>
                  <w:tcMar>
                    <w:top w:w="90" w:type="dxa"/>
                    <w:left w:w="0" w:type="dxa"/>
                    <w:bottom w:w="0" w:type="dxa"/>
                    <w:right w:w="0" w:type="dxa"/>
                  </w:tcMar>
                  <w:vAlign w:val="center"/>
                  <w:hideMark/>
                </w:tcPr>
                <w:p w:rsidR="00742F22" w:rsidRPr="00742F22" w:rsidRDefault="00742F22" w:rsidP="00742F22">
                  <w:pPr>
                    <w:pStyle w:val="NoSpacing"/>
                    <w:framePr w:hSpace="45" w:wrap="around" w:vAnchor="text" w:hAnchor="text"/>
                    <w:rPr>
                      <w:rFonts w:ascii="Georgia" w:hAnsi="Georgia"/>
                      <w:sz w:val="24"/>
                      <w:szCs w:val="24"/>
                    </w:rPr>
                  </w:pPr>
                </w:p>
              </w:tc>
            </w:tr>
          </w:tbl>
          <w:p w:rsidR="00742F22" w:rsidRPr="00742F22" w:rsidRDefault="00742F22" w:rsidP="00742F22">
            <w:pPr>
              <w:pStyle w:val="NoSpacing"/>
              <w:rPr>
                <w:rFonts w:ascii="Georgia" w:hAnsi="Georgia"/>
                <w:sz w:val="24"/>
                <w:szCs w:val="24"/>
              </w:rPr>
            </w:pPr>
          </w:p>
        </w:tc>
      </w:tr>
    </w:tbl>
    <w:p w:rsidR="00742F22" w:rsidRDefault="00742F22" w:rsidP="00742F22">
      <w:pPr>
        <w:pStyle w:val="NoSpacing"/>
        <w:rPr>
          <w:rFonts w:ascii="Georgia" w:hAnsi="Georgia"/>
          <w:sz w:val="24"/>
          <w:szCs w:val="24"/>
        </w:rPr>
      </w:pPr>
    </w:p>
    <w:p w:rsidR="00742F22" w:rsidRPr="00742F22" w:rsidRDefault="00742F22" w:rsidP="00742F22">
      <w:pPr>
        <w:pStyle w:val="NoSpacing"/>
        <w:rPr>
          <w:rFonts w:ascii="Georgia" w:hAnsi="Georgia"/>
          <w:sz w:val="24"/>
          <w:szCs w:val="24"/>
        </w:rPr>
      </w:pPr>
      <w:r w:rsidRPr="00742F22">
        <w:rPr>
          <w:rFonts w:ascii="Georgia" w:hAnsi="Georgia"/>
          <w:sz w:val="24"/>
          <w:szCs w:val="24"/>
        </w:rPr>
        <w:t xml:space="preserve">The genesis of the institute came during </w:t>
      </w:r>
      <w:proofErr w:type="spellStart"/>
      <w:r w:rsidRPr="00742F22">
        <w:rPr>
          <w:rFonts w:ascii="Georgia" w:hAnsi="Georgia"/>
          <w:sz w:val="24"/>
          <w:szCs w:val="24"/>
        </w:rPr>
        <w:t>Bing's</w:t>
      </w:r>
      <w:proofErr w:type="spellEnd"/>
      <w:r w:rsidRPr="00742F22">
        <w:rPr>
          <w:rFonts w:ascii="Georgia" w:hAnsi="Georgia"/>
          <w:sz w:val="24"/>
          <w:szCs w:val="24"/>
        </w:rPr>
        <w:t xml:space="preserve"> 2009 campaign for mayor, said developer Emmett </w:t>
      </w:r>
      <w:proofErr w:type="spellStart"/>
      <w:r w:rsidRPr="00742F22">
        <w:rPr>
          <w:rFonts w:ascii="Georgia" w:hAnsi="Georgia"/>
          <w:sz w:val="24"/>
          <w:szCs w:val="24"/>
        </w:rPr>
        <w:t>Moten</w:t>
      </w:r>
      <w:proofErr w:type="spellEnd"/>
      <w:r w:rsidRPr="00742F22">
        <w:rPr>
          <w:rFonts w:ascii="Georgia" w:hAnsi="Georgia"/>
          <w:sz w:val="24"/>
          <w:szCs w:val="24"/>
        </w:rPr>
        <w:t xml:space="preserve">, president of the institute's board </w:t>
      </w:r>
      <w:r w:rsidRPr="00742F22">
        <w:rPr>
          <w:rFonts w:ascii="Georgia" w:hAnsi="Georgia"/>
          <w:b/>
          <w:i/>
          <w:sz w:val="20"/>
          <w:szCs w:val="20"/>
        </w:rPr>
        <w:t xml:space="preserve">Emmett </w:t>
      </w:r>
      <w:proofErr w:type="spellStart"/>
      <w:r w:rsidRPr="00742F22">
        <w:rPr>
          <w:rFonts w:ascii="Georgia" w:hAnsi="Georgia"/>
          <w:b/>
          <w:i/>
          <w:sz w:val="20"/>
          <w:szCs w:val="20"/>
        </w:rPr>
        <w:t>Moten</w:t>
      </w:r>
      <w:proofErr w:type="spellEnd"/>
      <w:r>
        <w:rPr>
          <w:rFonts w:ascii="Georgia" w:hAnsi="Georgia"/>
          <w:sz w:val="20"/>
          <w:szCs w:val="20"/>
        </w:rPr>
        <w:t xml:space="preserve">       </w:t>
      </w:r>
      <w:r w:rsidRPr="00742F22">
        <w:rPr>
          <w:rFonts w:ascii="Georgia" w:hAnsi="Georgia"/>
          <w:sz w:val="24"/>
          <w:szCs w:val="24"/>
        </w:rPr>
        <w:t xml:space="preserve">of directors. Bing, </w:t>
      </w:r>
      <w:proofErr w:type="spellStart"/>
      <w:r w:rsidRPr="00742F22">
        <w:rPr>
          <w:rFonts w:ascii="Georgia" w:hAnsi="Georgia"/>
          <w:sz w:val="24"/>
          <w:szCs w:val="24"/>
        </w:rPr>
        <w:t>Moten</w:t>
      </w:r>
      <w:proofErr w:type="spellEnd"/>
      <w:r w:rsidRPr="00742F22">
        <w:rPr>
          <w:rFonts w:ascii="Georgia" w:hAnsi="Georgia"/>
          <w:sz w:val="24"/>
          <w:szCs w:val="24"/>
        </w:rPr>
        <w:t xml:space="preserve"> said, wanted to pull in experts and organizations that could help move the city forward. The may-or does not have a hands-on role in the institute. </w:t>
      </w:r>
      <w:r w:rsidRPr="00742F22">
        <w:rPr>
          <w:rFonts w:ascii="Georgia" w:hAnsi="Georgia"/>
          <w:sz w:val="24"/>
          <w:szCs w:val="24"/>
        </w:rPr>
        <w:br/>
      </w:r>
      <w:r w:rsidRPr="00742F22">
        <w:rPr>
          <w:rFonts w:ascii="Georgia" w:hAnsi="Georgia"/>
          <w:sz w:val="24"/>
          <w:szCs w:val="24"/>
        </w:rPr>
        <w:br/>
        <w:t xml:space="preserve">"There are a lot of people who want to help," </w:t>
      </w:r>
      <w:proofErr w:type="spellStart"/>
      <w:r w:rsidRPr="00742F22">
        <w:rPr>
          <w:rFonts w:ascii="Georgia" w:hAnsi="Georgia"/>
          <w:sz w:val="24"/>
          <w:szCs w:val="24"/>
        </w:rPr>
        <w:t>Govan</w:t>
      </w:r>
      <w:proofErr w:type="spellEnd"/>
      <w:r w:rsidRPr="00742F22">
        <w:rPr>
          <w:rFonts w:ascii="Georgia" w:hAnsi="Georgia"/>
          <w:sz w:val="24"/>
          <w:szCs w:val="24"/>
        </w:rPr>
        <w:t xml:space="preserve"> said. "We're a group that talks to people about what they're working on and brings a lot of groups together." </w:t>
      </w:r>
      <w:r w:rsidRPr="00742F22">
        <w:rPr>
          <w:rFonts w:ascii="Georgia" w:hAnsi="Georgia"/>
          <w:sz w:val="24"/>
          <w:szCs w:val="24"/>
        </w:rPr>
        <w:br/>
      </w:r>
      <w:r w:rsidRPr="00742F22">
        <w:rPr>
          <w:rFonts w:ascii="Georgia" w:hAnsi="Georgia"/>
          <w:sz w:val="24"/>
          <w:szCs w:val="24"/>
        </w:rPr>
        <w:br/>
      </w:r>
      <w:r w:rsidRPr="00742F22">
        <w:rPr>
          <w:rFonts w:ascii="Georgia" w:hAnsi="Georgia"/>
          <w:sz w:val="24"/>
          <w:szCs w:val="24"/>
        </w:rPr>
        <w:lastRenderedPageBreak/>
        <w:t xml:space="preserve">The first such initiative is the </w:t>
      </w:r>
      <w:r w:rsidRPr="00742F22">
        <w:rPr>
          <w:rFonts w:ascii="Georgia" w:hAnsi="Georgia"/>
          <w:b/>
          <w:bCs/>
          <w:sz w:val="24"/>
          <w:szCs w:val="24"/>
        </w:rPr>
        <w:t>Emerging Leaders Roundtable</w:t>
      </w:r>
      <w:r w:rsidRPr="00742F22">
        <w:rPr>
          <w:rFonts w:ascii="Georgia" w:hAnsi="Georgia"/>
          <w:sz w:val="24"/>
          <w:szCs w:val="24"/>
        </w:rPr>
        <w:t xml:space="preserve">, a group of about 40 young Detroiters that meets once a month and includes representatives from </w:t>
      </w:r>
      <w:r w:rsidRPr="00742F22">
        <w:rPr>
          <w:rFonts w:ascii="Georgia" w:hAnsi="Georgia"/>
          <w:b/>
          <w:bCs/>
          <w:sz w:val="24"/>
          <w:szCs w:val="24"/>
        </w:rPr>
        <w:t>Declare Detroit</w:t>
      </w:r>
      <w:r w:rsidRPr="00742F22">
        <w:rPr>
          <w:rFonts w:ascii="Georgia" w:hAnsi="Georgia"/>
          <w:sz w:val="24"/>
          <w:szCs w:val="24"/>
        </w:rPr>
        <w:t xml:space="preserve">, the </w:t>
      </w:r>
      <w:r w:rsidRPr="00742F22">
        <w:rPr>
          <w:rFonts w:ascii="Georgia" w:hAnsi="Georgia"/>
          <w:b/>
          <w:bCs/>
          <w:sz w:val="24"/>
          <w:szCs w:val="24"/>
        </w:rPr>
        <w:t>Detroit Creative Corridor Center</w:t>
      </w:r>
      <w:r w:rsidRPr="00742F22">
        <w:rPr>
          <w:rFonts w:ascii="Georgia" w:hAnsi="Georgia"/>
          <w:sz w:val="24"/>
          <w:szCs w:val="24"/>
        </w:rPr>
        <w:t xml:space="preserve">, the </w:t>
      </w:r>
      <w:r w:rsidRPr="00742F22">
        <w:rPr>
          <w:rFonts w:ascii="Georgia" w:hAnsi="Georgia"/>
          <w:b/>
          <w:bCs/>
          <w:sz w:val="24"/>
          <w:szCs w:val="24"/>
        </w:rPr>
        <w:t>Detroit Economic Growth Corp.</w:t>
      </w:r>
      <w:r w:rsidRPr="00742F22">
        <w:rPr>
          <w:rFonts w:ascii="Georgia" w:hAnsi="Georgia"/>
          <w:sz w:val="24"/>
          <w:szCs w:val="24"/>
        </w:rPr>
        <w:t xml:space="preserve">, </w:t>
      </w:r>
      <w:r w:rsidRPr="00742F22">
        <w:rPr>
          <w:rFonts w:ascii="Georgia" w:hAnsi="Georgia"/>
          <w:b/>
          <w:bCs/>
          <w:sz w:val="24"/>
          <w:szCs w:val="24"/>
        </w:rPr>
        <w:t>Southwest Detroit Business Association</w:t>
      </w:r>
      <w:r w:rsidRPr="00742F22">
        <w:rPr>
          <w:rFonts w:ascii="Georgia" w:hAnsi="Georgia"/>
          <w:sz w:val="24"/>
          <w:szCs w:val="24"/>
        </w:rPr>
        <w:t xml:space="preserve">, </w:t>
      </w:r>
      <w:r w:rsidRPr="00742F22">
        <w:rPr>
          <w:rFonts w:ascii="Georgia" w:hAnsi="Georgia"/>
          <w:b/>
          <w:bCs/>
          <w:sz w:val="24"/>
          <w:szCs w:val="24"/>
        </w:rPr>
        <w:t>Detroit Young Professionals</w:t>
      </w:r>
      <w:r w:rsidRPr="00742F22">
        <w:rPr>
          <w:rFonts w:ascii="Georgia" w:hAnsi="Georgia"/>
          <w:sz w:val="24"/>
          <w:szCs w:val="24"/>
        </w:rPr>
        <w:t xml:space="preserve">, </w:t>
      </w:r>
      <w:r w:rsidRPr="00742F22">
        <w:rPr>
          <w:rFonts w:ascii="Georgia" w:hAnsi="Georgia"/>
          <w:b/>
          <w:bCs/>
          <w:sz w:val="24"/>
          <w:szCs w:val="24"/>
        </w:rPr>
        <w:t>Open City</w:t>
      </w:r>
      <w:r w:rsidRPr="00742F22">
        <w:rPr>
          <w:rFonts w:ascii="Georgia" w:hAnsi="Georgia"/>
          <w:sz w:val="24"/>
          <w:szCs w:val="24"/>
        </w:rPr>
        <w:t xml:space="preserve">, </w:t>
      </w:r>
      <w:r w:rsidRPr="00742F22">
        <w:rPr>
          <w:rFonts w:ascii="Georgia" w:hAnsi="Georgia"/>
          <w:b/>
          <w:bCs/>
          <w:sz w:val="24"/>
          <w:szCs w:val="24"/>
        </w:rPr>
        <w:t>The Collaborative Group</w:t>
      </w:r>
      <w:r w:rsidRPr="00742F22">
        <w:rPr>
          <w:rFonts w:ascii="Georgia" w:hAnsi="Georgia"/>
          <w:sz w:val="24"/>
          <w:szCs w:val="24"/>
        </w:rPr>
        <w:t xml:space="preserve">, </w:t>
      </w:r>
      <w:r w:rsidRPr="00742F22">
        <w:rPr>
          <w:rFonts w:ascii="Georgia" w:hAnsi="Georgia"/>
          <w:b/>
          <w:bCs/>
          <w:sz w:val="24"/>
          <w:szCs w:val="24"/>
        </w:rPr>
        <w:t>Inside Detroit</w:t>
      </w:r>
      <w:r w:rsidRPr="00742F22">
        <w:rPr>
          <w:rFonts w:ascii="Georgia" w:hAnsi="Georgia"/>
          <w:sz w:val="24"/>
          <w:szCs w:val="24"/>
        </w:rPr>
        <w:t xml:space="preserve"> and </w:t>
      </w:r>
      <w:r w:rsidRPr="00742F22">
        <w:rPr>
          <w:rFonts w:ascii="Georgia" w:hAnsi="Georgia"/>
          <w:b/>
          <w:bCs/>
          <w:sz w:val="24"/>
          <w:szCs w:val="24"/>
        </w:rPr>
        <w:t>Detroiters for Environmental Justice</w:t>
      </w:r>
      <w:r w:rsidRPr="00742F22">
        <w:rPr>
          <w:rFonts w:ascii="Georgia" w:hAnsi="Georgia"/>
          <w:sz w:val="24"/>
          <w:szCs w:val="24"/>
        </w:rPr>
        <w:t>, to name a few.</w:t>
      </w:r>
      <w:r w:rsidRPr="00742F22">
        <w:rPr>
          <w:rFonts w:ascii="Georgia" w:hAnsi="Georgia"/>
          <w:sz w:val="24"/>
          <w:szCs w:val="24"/>
        </w:rPr>
        <w:br/>
      </w:r>
      <w:r w:rsidRPr="00742F22">
        <w:rPr>
          <w:rFonts w:ascii="Georgia" w:hAnsi="Georgia"/>
          <w:sz w:val="24"/>
          <w:szCs w:val="24"/>
        </w:rPr>
        <w:br/>
        <w:t xml:space="preserve">"You look at leadership in Detroit and in the metro area, we said, "let's get a group of young people, let them form their own group,' </w:t>
      </w:r>
      <w:proofErr w:type="gramStart"/>
      <w:r w:rsidRPr="00742F22">
        <w:rPr>
          <w:rFonts w:ascii="Georgia" w:hAnsi="Georgia"/>
          <w:sz w:val="24"/>
          <w:szCs w:val="24"/>
        </w:rPr>
        <w:t>" said</w:t>
      </w:r>
      <w:proofErr w:type="gramEnd"/>
      <w:r w:rsidRPr="00742F22">
        <w:rPr>
          <w:rFonts w:ascii="Georgia" w:hAnsi="Georgia"/>
          <w:sz w:val="24"/>
          <w:szCs w:val="24"/>
        </w:rPr>
        <w:t xml:space="preserve"> </w:t>
      </w:r>
      <w:proofErr w:type="spellStart"/>
      <w:r w:rsidRPr="00742F22">
        <w:rPr>
          <w:rFonts w:ascii="Georgia" w:hAnsi="Georgia"/>
          <w:sz w:val="24"/>
          <w:szCs w:val="24"/>
        </w:rPr>
        <w:t>Moten</w:t>
      </w:r>
      <w:proofErr w:type="spellEnd"/>
      <w:r w:rsidRPr="00742F22">
        <w:rPr>
          <w:rFonts w:ascii="Georgia" w:hAnsi="Georgia"/>
          <w:sz w:val="24"/>
          <w:szCs w:val="24"/>
        </w:rPr>
        <w:t xml:space="preserve">, who is also president of </w:t>
      </w:r>
      <w:r w:rsidRPr="00742F22">
        <w:rPr>
          <w:rFonts w:ascii="Georgia" w:hAnsi="Georgia"/>
          <w:b/>
          <w:bCs/>
          <w:sz w:val="24"/>
          <w:szCs w:val="24"/>
        </w:rPr>
        <w:t xml:space="preserve">The </w:t>
      </w:r>
      <w:proofErr w:type="spellStart"/>
      <w:r w:rsidRPr="00742F22">
        <w:rPr>
          <w:rFonts w:ascii="Georgia" w:hAnsi="Georgia"/>
          <w:b/>
          <w:bCs/>
          <w:sz w:val="24"/>
          <w:szCs w:val="24"/>
        </w:rPr>
        <w:t>Moten</w:t>
      </w:r>
      <w:proofErr w:type="spellEnd"/>
      <w:r w:rsidRPr="00742F22">
        <w:rPr>
          <w:rFonts w:ascii="Georgia" w:hAnsi="Georgia"/>
          <w:b/>
          <w:bCs/>
          <w:sz w:val="24"/>
          <w:szCs w:val="24"/>
        </w:rPr>
        <w:t xml:space="preserve"> Group</w:t>
      </w:r>
      <w:r w:rsidRPr="00742F22">
        <w:rPr>
          <w:rFonts w:ascii="Georgia" w:hAnsi="Georgia"/>
          <w:sz w:val="24"/>
          <w:szCs w:val="24"/>
        </w:rPr>
        <w:t xml:space="preserve">. </w:t>
      </w:r>
    </w:p>
    <w:tbl>
      <w:tblPr>
        <w:tblpPr w:leftFromText="45" w:rightFromText="495" w:bottomFromText="75" w:vertAnchor="text"/>
        <w:tblW w:w="150" w:type="dxa"/>
        <w:tblCellSpacing w:w="0" w:type="dxa"/>
        <w:tblCellMar>
          <w:left w:w="0" w:type="dxa"/>
          <w:right w:w="0" w:type="dxa"/>
        </w:tblCellMar>
        <w:tblLook w:val="04A0"/>
      </w:tblPr>
      <w:tblGrid>
        <w:gridCol w:w="1680"/>
      </w:tblGrid>
      <w:tr w:rsidR="00742F22" w:rsidRPr="00742F22" w:rsidTr="00742F22">
        <w:trPr>
          <w:tblCellSpacing w:w="0" w:type="dxa"/>
        </w:trPr>
        <w:tc>
          <w:tcPr>
            <w:tcW w:w="0" w:type="auto"/>
            <w:shd w:val="clear" w:color="auto" w:fill="EEEEEE"/>
            <w:tcMar>
              <w:top w:w="75" w:type="dxa"/>
              <w:left w:w="75" w:type="dxa"/>
              <w:bottom w:w="75" w:type="dxa"/>
              <w:right w:w="75" w:type="dxa"/>
            </w:tcMar>
            <w:vAlign w:val="center"/>
            <w:hideMark/>
          </w:tcPr>
          <w:tbl>
            <w:tblPr>
              <w:tblW w:w="0" w:type="auto"/>
              <w:tblCellSpacing w:w="0" w:type="dxa"/>
              <w:tblCellMar>
                <w:left w:w="0" w:type="dxa"/>
                <w:right w:w="0" w:type="dxa"/>
              </w:tblCellMar>
              <w:tblLook w:val="04A0"/>
            </w:tblPr>
            <w:tblGrid>
              <w:gridCol w:w="1530"/>
            </w:tblGrid>
            <w:tr w:rsidR="00742F22" w:rsidRPr="00742F22">
              <w:trPr>
                <w:tblCellSpacing w:w="0" w:type="dxa"/>
              </w:trPr>
              <w:tc>
                <w:tcPr>
                  <w:tcW w:w="0" w:type="auto"/>
                  <w:vAlign w:val="center"/>
                  <w:hideMark/>
                </w:tcPr>
                <w:p w:rsidR="00742F22" w:rsidRPr="00742F22" w:rsidRDefault="00742F22" w:rsidP="00742F22">
                  <w:pPr>
                    <w:pStyle w:val="NoSpacing"/>
                    <w:framePr w:hSpace="45" w:wrap="around" w:vAnchor="text" w:hAnchor="text"/>
                    <w:rPr>
                      <w:rFonts w:ascii="Georgia" w:hAnsi="Georgia"/>
                      <w:sz w:val="24"/>
                      <w:szCs w:val="24"/>
                    </w:rPr>
                  </w:pPr>
                  <w:r w:rsidRPr="00742F22">
                    <w:rPr>
                      <w:rFonts w:ascii="Georgia" w:hAnsi="Georgia"/>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-1270</wp:posOffset>
                        </wp:positionV>
                        <wp:extent cx="952500" cy="1371600"/>
                        <wp:effectExtent l="19050" t="0" r="0" b="0"/>
                        <wp:wrapSquare wrapText="bothSides"/>
                        <wp:docPr id="7" name="Picture 7" descr="http://www.crainsdetroit.com/apps/pbcsi.dll/storyimage/CD/20110327/FREE/303279973/V3/V3-303279973.jpg&amp;MaxW=290&amp;MaxH=350">
                          <a:hlinkClick xmlns:a="http://schemas.openxmlformats.org/drawingml/2006/main" r:id="rId7" tooltip="Sim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rainsdetroit.com/apps/pbcsi.dll/storyimage/CD/20110327/FREE/303279973/V3/V3-303279973.jpg&amp;MaxW=290&amp;MaxH=350">
                                  <a:hlinkClick r:id="rId7" tooltip="Sims"/>
                                </pic:cNvPr>
                                <pic:cNvPicPr>
                                  <a:picLocks noChangeAspect="1" noChangeArrowheads="1"/>
                                </pic:cNvPicPr>
                              </pic:nvPicPr>
                              <pic:blipFill>
                                <a:blip r:embed="rId8" cstate="print"/>
                                <a:srcRect/>
                                <a:stretch>
                                  <a:fillRect/>
                                </a:stretch>
                              </pic:blipFill>
                              <pic:spPr bwMode="auto">
                                <a:xfrm>
                                  <a:off x="0" y="0"/>
                                  <a:ext cx="952500" cy="1371600"/>
                                </a:xfrm>
                                <a:prstGeom prst="rect">
                                  <a:avLst/>
                                </a:prstGeom>
                                <a:noFill/>
                                <a:ln w="9525">
                                  <a:noFill/>
                                  <a:miter lim="800000"/>
                                  <a:headEnd/>
                                  <a:tailEnd/>
                                </a:ln>
                              </pic:spPr>
                            </pic:pic>
                          </a:graphicData>
                        </a:graphic>
                      </wp:anchor>
                    </w:drawing>
                  </w:r>
                </w:p>
              </w:tc>
            </w:tr>
            <w:tr w:rsidR="00742F22" w:rsidRPr="00742F22">
              <w:trPr>
                <w:tblCellSpacing w:w="0" w:type="dxa"/>
              </w:trPr>
              <w:tc>
                <w:tcPr>
                  <w:tcW w:w="0" w:type="auto"/>
                  <w:tcMar>
                    <w:top w:w="90" w:type="dxa"/>
                    <w:left w:w="0" w:type="dxa"/>
                    <w:bottom w:w="0" w:type="dxa"/>
                    <w:right w:w="0" w:type="dxa"/>
                  </w:tcMar>
                  <w:vAlign w:val="center"/>
                  <w:hideMark/>
                </w:tcPr>
                <w:p w:rsidR="00742F22" w:rsidRPr="00742F22" w:rsidRDefault="00742F22" w:rsidP="00742F22">
                  <w:pPr>
                    <w:pStyle w:val="NoSpacing"/>
                    <w:framePr w:hSpace="45" w:wrap="around" w:vAnchor="text" w:hAnchor="text"/>
                    <w:rPr>
                      <w:rFonts w:ascii="Georgia" w:hAnsi="Georgia"/>
                      <w:sz w:val="24"/>
                      <w:szCs w:val="24"/>
                    </w:rPr>
                  </w:pPr>
                  <w:r w:rsidRPr="00742F22">
                    <w:rPr>
                      <w:rFonts w:ascii="Georgia" w:hAnsi="Georgia"/>
                      <w:sz w:val="24"/>
                      <w:szCs w:val="24"/>
                    </w:rPr>
                    <w:t>Sims</w:t>
                  </w:r>
                </w:p>
              </w:tc>
            </w:tr>
          </w:tbl>
          <w:p w:rsidR="00742F22" w:rsidRPr="00742F22" w:rsidRDefault="00742F22" w:rsidP="00742F22">
            <w:pPr>
              <w:pStyle w:val="NoSpacing"/>
              <w:rPr>
                <w:rFonts w:ascii="Georgia" w:hAnsi="Georgia"/>
                <w:sz w:val="24"/>
                <w:szCs w:val="24"/>
              </w:rPr>
            </w:pPr>
          </w:p>
        </w:tc>
      </w:tr>
    </w:tbl>
    <w:p w:rsidR="00742F22" w:rsidRDefault="00742F22" w:rsidP="00742F22">
      <w:pPr>
        <w:pStyle w:val="NoSpacing"/>
        <w:rPr>
          <w:rFonts w:ascii="Georgia" w:hAnsi="Georgia"/>
          <w:sz w:val="24"/>
          <w:szCs w:val="24"/>
        </w:rPr>
      </w:pPr>
    </w:p>
    <w:p w:rsidR="00742F22" w:rsidRDefault="00742F22" w:rsidP="00742F22">
      <w:pPr>
        <w:pStyle w:val="NoSpacing"/>
        <w:rPr>
          <w:rFonts w:ascii="Georgia" w:hAnsi="Georgia"/>
          <w:sz w:val="24"/>
          <w:szCs w:val="24"/>
        </w:rPr>
      </w:pPr>
      <w:r w:rsidRPr="00742F22">
        <w:rPr>
          <w:rFonts w:ascii="Georgia" w:hAnsi="Georgia"/>
          <w:sz w:val="24"/>
          <w:szCs w:val="24"/>
        </w:rPr>
        <w:t xml:space="preserve">The roundtable is coordinated by </w:t>
      </w:r>
      <w:proofErr w:type="spellStart"/>
      <w:r w:rsidRPr="00742F22">
        <w:rPr>
          <w:rFonts w:ascii="Georgia" w:hAnsi="Georgia"/>
          <w:sz w:val="24"/>
          <w:szCs w:val="24"/>
        </w:rPr>
        <w:t>Christianne</w:t>
      </w:r>
      <w:proofErr w:type="spellEnd"/>
      <w:r w:rsidRPr="00742F22">
        <w:rPr>
          <w:rFonts w:ascii="Georgia" w:hAnsi="Georgia"/>
          <w:sz w:val="24"/>
          <w:szCs w:val="24"/>
        </w:rPr>
        <w:t xml:space="preserve"> Sims, the former director of </w:t>
      </w:r>
      <w:r w:rsidRPr="00742F22">
        <w:rPr>
          <w:rFonts w:ascii="Georgia" w:hAnsi="Georgia"/>
          <w:b/>
          <w:bCs/>
          <w:sz w:val="24"/>
          <w:szCs w:val="24"/>
        </w:rPr>
        <w:t>Fusion</w:t>
      </w:r>
      <w:r w:rsidRPr="00742F22">
        <w:rPr>
          <w:rFonts w:ascii="Georgia" w:hAnsi="Georgia"/>
          <w:sz w:val="24"/>
          <w:szCs w:val="24"/>
        </w:rPr>
        <w:t xml:space="preserve">, the </w:t>
      </w:r>
      <w:r w:rsidRPr="00742F22">
        <w:rPr>
          <w:rFonts w:ascii="Georgia" w:hAnsi="Georgia"/>
          <w:b/>
          <w:bCs/>
          <w:sz w:val="24"/>
          <w:szCs w:val="24"/>
        </w:rPr>
        <w:t>Detroit Regional Chamber</w:t>
      </w:r>
      <w:r w:rsidRPr="00742F22">
        <w:rPr>
          <w:rFonts w:ascii="Georgia" w:hAnsi="Georgia"/>
          <w:sz w:val="24"/>
          <w:szCs w:val="24"/>
        </w:rPr>
        <w:t xml:space="preserve">'s dormant program for young professionals. </w:t>
      </w:r>
      <w:r w:rsidRPr="00742F22">
        <w:rPr>
          <w:rFonts w:ascii="Georgia" w:hAnsi="Georgia"/>
          <w:sz w:val="24"/>
          <w:szCs w:val="24"/>
        </w:rPr>
        <w:br/>
      </w:r>
      <w:r w:rsidRPr="00742F22">
        <w:rPr>
          <w:rFonts w:ascii="Georgia" w:hAnsi="Georgia"/>
          <w:sz w:val="24"/>
          <w:szCs w:val="24"/>
        </w:rPr>
        <w:br/>
        <w:t xml:space="preserve">"They are all very, very excited about where the city is going," </w:t>
      </w:r>
      <w:proofErr w:type="spellStart"/>
      <w:r w:rsidRPr="00742F22">
        <w:rPr>
          <w:rFonts w:ascii="Georgia" w:hAnsi="Georgia"/>
          <w:sz w:val="24"/>
          <w:szCs w:val="24"/>
        </w:rPr>
        <w:t>Govan</w:t>
      </w:r>
      <w:proofErr w:type="spellEnd"/>
      <w:r w:rsidRPr="00742F22">
        <w:rPr>
          <w:rFonts w:ascii="Georgia" w:hAnsi="Georgia"/>
          <w:sz w:val="24"/>
          <w:szCs w:val="24"/>
        </w:rPr>
        <w:t xml:space="preserve"> said. </w:t>
      </w:r>
      <w:r w:rsidRPr="00742F22">
        <w:rPr>
          <w:rFonts w:ascii="Georgia" w:hAnsi="Georgia"/>
          <w:sz w:val="24"/>
          <w:szCs w:val="24"/>
        </w:rPr>
        <w:br/>
      </w:r>
      <w:r w:rsidRPr="00742F22">
        <w:rPr>
          <w:rFonts w:ascii="Georgia" w:hAnsi="Georgia"/>
          <w:sz w:val="24"/>
          <w:szCs w:val="24"/>
        </w:rPr>
        <w:br/>
        <w:t xml:space="preserve">Bing has attended some of the roundtable's meetings, as have other top administration officials. </w:t>
      </w:r>
    </w:p>
    <w:p w:rsidR="00742F22" w:rsidRPr="00742F22" w:rsidRDefault="00742F22" w:rsidP="00742F22">
      <w:pPr>
        <w:pStyle w:val="NoSpacing"/>
        <w:rPr>
          <w:rFonts w:ascii="Georgia" w:hAnsi="Georgia"/>
          <w:sz w:val="24"/>
          <w:szCs w:val="24"/>
        </w:rPr>
      </w:pPr>
    </w:p>
    <w:p w:rsidR="00742F22" w:rsidRPr="00742F22" w:rsidRDefault="00742F22" w:rsidP="00742F22">
      <w:pPr>
        <w:pStyle w:val="NoSpacing"/>
        <w:rPr>
          <w:rFonts w:ascii="Georgia" w:hAnsi="Georgia"/>
          <w:b/>
          <w:bCs/>
          <w:vanish/>
          <w:sz w:val="24"/>
          <w:szCs w:val="24"/>
        </w:rPr>
      </w:pPr>
      <w:r w:rsidRPr="00742F22">
        <w:rPr>
          <w:rFonts w:ascii="Georgia" w:hAnsi="Georgia"/>
          <w:sz w:val="24"/>
          <w:szCs w:val="24"/>
        </w:rPr>
        <w:t xml:space="preserve">The roundtable is encouraged to find and cultivate new ways for Detroit to succeed, said Vince Keenan, executive director of nonprofit voter education resource </w:t>
      </w:r>
      <w:r w:rsidRPr="00742F22">
        <w:rPr>
          <w:rFonts w:ascii="Georgia" w:hAnsi="Georgia"/>
          <w:b/>
          <w:bCs/>
          <w:sz w:val="24"/>
          <w:szCs w:val="24"/>
        </w:rPr>
        <w:t>Publius.org</w:t>
      </w:r>
      <w:r w:rsidRPr="00742F22">
        <w:rPr>
          <w:rFonts w:ascii="Georgia" w:hAnsi="Georgia"/>
          <w:sz w:val="24"/>
          <w:szCs w:val="24"/>
        </w:rPr>
        <w:t xml:space="preserve"> and a member of the roundtable, in an atmosphere of creativity oriented toward finding unconventional solutions to the city's problems. </w:t>
      </w:r>
      <w:r w:rsidRPr="00742F22">
        <w:rPr>
          <w:rFonts w:ascii="Georgia" w:hAnsi="Georgia"/>
          <w:sz w:val="24"/>
          <w:szCs w:val="24"/>
        </w:rPr>
        <w:br/>
      </w:r>
      <w:r w:rsidRPr="00742F22">
        <w:rPr>
          <w:rFonts w:ascii="Georgia" w:hAnsi="Georgia"/>
          <w:sz w:val="24"/>
          <w:szCs w:val="24"/>
        </w:rPr>
        <w:br/>
        <w:t xml:space="preserve">The guidance of the more-experienced institute board members, he said, can shape creative plans into real policy. </w:t>
      </w:r>
      <w:r w:rsidRPr="00742F22">
        <w:rPr>
          <w:rFonts w:ascii="Georgia" w:hAnsi="Georgia"/>
          <w:sz w:val="24"/>
          <w:szCs w:val="24"/>
        </w:rPr>
        <w:br/>
      </w:r>
      <w:r w:rsidRPr="00742F22">
        <w:rPr>
          <w:rFonts w:ascii="Georgia" w:hAnsi="Georgia"/>
          <w:sz w:val="24"/>
          <w:szCs w:val="24"/>
        </w:rPr>
        <w:br/>
        <w:t xml:space="preserve">One possible idea: working with owners of vacant buildings to convert unused space to temporary studios for artists. </w:t>
      </w:r>
      <w:r w:rsidRPr="00742F22">
        <w:rPr>
          <w:rFonts w:ascii="Georgia" w:hAnsi="Georgia"/>
          <w:sz w:val="24"/>
          <w:szCs w:val="24"/>
        </w:rPr>
        <w:br/>
      </w:r>
      <w:r w:rsidRPr="00742F22">
        <w:rPr>
          <w:rFonts w:ascii="Georgia" w:hAnsi="Georgia"/>
          <w:sz w:val="24"/>
          <w:szCs w:val="24"/>
        </w:rPr>
        <w:br/>
        <w:t xml:space="preserve">"It's the idea that as long as it's going to be empty let's have some art in it," Keenan said. "To the property owner, it allows for some interest and life to be circulating around their building and make it more attractive in the long haul" as well as providing the security of an inhabited space. </w:t>
      </w:r>
      <w:r w:rsidRPr="00742F22">
        <w:rPr>
          <w:rFonts w:ascii="Georgia" w:hAnsi="Georgia"/>
          <w:sz w:val="24"/>
          <w:szCs w:val="24"/>
        </w:rPr>
        <w:br/>
      </w:r>
      <w:r w:rsidRPr="00742F22">
        <w:rPr>
          <w:rFonts w:ascii="Georgia" w:hAnsi="Georgia"/>
          <w:sz w:val="24"/>
          <w:szCs w:val="24"/>
        </w:rPr>
        <w:br/>
        <w:t xml:space="preserve">The artist, he said, would get to use the space short term. </w:t>
      </w:r>
      <w:r w:rsidRPr="00742F22">
        <w:rPr>
          <w:rFonts w:ascii="Georgia" w:hAnsi="Georgia"/>
          <w:sz w:val="24"/>
          <w:szCs w:val="24"/>
        </w:rPr>
        <w:br/>
      </w:r>
      <w:r w:rsidRPr="00742F22">
        <w:rPr>
          <w:rFonts w:ascii="Georgia" w:hAnsi="Georgia"/>
          <w:sz w:val="24"/>
          <w:szCs w:val="24"/>
        </w:rPr>
        <w:br/>
        <w:t xml:space="preserve">"As it becomes saleable, the artists know they don't have a forever lease, they know they're there for a limited period of time to try to keep things safe," he said. </w:t>
      </w:r>
      <w:r w:rsidRPr="00742F22">
        <w:rPr>
          <w:rFonts w:ascii="Georgia" w:hAnsi="Georgia"/>
          <w:sz w:val="24"/>
          <w:szCs w:val="24"/>
        </w:rPr>
        <w:br/>
      </w:r>
      <w:r w:rsidRPr="00742F22">
        <w:rPr>
          <w:rFonts w:ascii="Georgia" w:hAnsi="Georgia"/>
          <w:sz w:val="24"/>
          <w:szCs w:val="24"/>
        </w:rPr>
        <w:br/>
        <w:t xml:space="preserve">The roundtable has a wide focus, said Phil Cooley, owner of </w:t>
      </w:r>
      <w:proofErr w:type="spellStart"/>
      <w:r w:rsidRPr="00742F22">
        <w:rPr>
          <w:rFonts w:ascii="Georgia" w:hAnsi="Georgia"/>
          <w:b/>
          <w:bCs/>
          <w:sz w:val="24"/>
          <w:szCs w:val="24"/>
        </w:rPr>
        <w:t>Slow's</w:t>
      </w:r>
      <w:proofErr w:type="spellEnd"/>
      <w:r w:rsidRPr="00742F22">
        <w:rPr>
          <w:rFonts w:ascii="Georgia" w:hAnsi="Georgia"/>
          <w:b/>
          <w:bCs/>
          <w:sz w:val="24"/>
          <w:szCs w:val="24"/>
        </w:rPr>
        <w:t xml:space="preserve"> Bar B </w:t>
      </w:r>
      <w:proofErr w:type="spellStart"/>
      <w:r w:rsidRPr="00742F22">
        <w:rPr>
          <w:rFonts w:ascii="Georgia" w:hAnsi="Georgia"/>
          <w:b/>
          <w:bCs/>
          <w:sz w:val="24"/>
          <w:szCs w:val="24"/>
        </w:rPr>
        <w:t>Que</w:t>
      </w:r>
      <w:proofErr w:type="spellEnd"/>
      <w:r w:rsidRPr="00742F22">
        <w:rPr>
          <w:rFonts w:ascii="Georgia" w:hAnsi="Georgia"/>
          <w:sz w:val="24"/>
          <w:szCs w:val="24"/>
        </w:rPr>
        <w:t xml:space="preserve"> in </w:t>
      </w:r>
      <w:proofErr w:type="spellStart"/>
      <w:r w:rsidRPr="00742F22">
        <w:rPr>
          <w:rFonts w:ascii="Georgia" w:hAnsi="Georgia"/>
          <w:sz w:val="24"/>
          <w:szCs w:val="24"/>
        </w:rPr>
        <w:t>Corktown</w:t>
      </w:r>
      <w:proofErr w:type="spellEnd"/>
      <w:r w:rsidRPr="00742F22">
        <w:rPr>
          <w:rFonts w:ascii="Georgia" w:hAnsi="Georgia"/>
          <w:sz w:val="24"/>
          <w:szCs w:val="24"/>
        </w:rPr>
        <w:t xml:space="preserve">, another member of the roundtable. </w:t>
      </w:r>
      <w:r w:rsidRPr="00742F22">
        <w:rPr>
          <w:rFonts w:ascii="Georgia" w:hAnsi="Georgia"/>
          <w:sz w:val="24"/>
          <w:szCs w:val="24"/>
        </w:rPr>
        <w:br/>
      </w:r>
      <w:r w:rsidRPr="00742F22">
        <w:rPr>
          <w:rFonts w:ascii="Georgia" w:hAnsi="Georgia"/>
          <w:sz w:val="24"/>
          <w:szCs w:val="24"/>
        </w:rPr>
        <w:br/>
        <w:t xml:space="preserve">"Anything from land use to design standards, things like vacant property, ownership, marketing the city," he said. "In my opinion, they're just looking for the voice of the younger generation. It's easy to hear a lot of the more-established voices, but they want to hear from younger voices as well." </w:t>
      </w:r>
      <w:r w:rsidRPr="00742F22">
        <w:rPr>
          <w:rFonts w:ascii="Georgia" w:hAnsi="Georgia"/>
          <w:sz w:val="24"/>
          <w:szCs w:val="24"/>
        </w:rPr>
        <w:br/>
      </w:r>
      <w:r w:rsidRPr="00742F22">
        <w:rPr>
          <w:rFonts w:ascii="Georgia" w:hAnsi="Georgia"/>
          <w:sz w:val="24"/>
          <w:szCs w:val="24"/>
        </w:rPr>
        <w:br/>
        <w:t xml:space="preserve">Other projects are in the works, </w:t>
      </w:r>
      <w:proofErr w:type="spellStart"/>
      <w:r w:rsidRPr="00742F22">
        <w:rPr>
          <w:rFonts w:ascii="Georgia" w:hAnsi="Georgia"/>
          <w:sz w:val="24"/>
          <w:szCs w:val="24"/>
        </w:rPr>
        <w:t>Govan</w:t>
      </w:r>
      <w:proofErr w:type="spellEnd"/>
      <w:r w:rsidRPr="00742F22">
        <w:rPr>
          <w:rFonts w:ascii="Georgia" w:hAnsi="Georgia"/>
          <w:sz w:val="24"/>
          <w:szCs w:val="24"/>
        </w:rPr>
        <w:t xml:space="preserve"> said. </w:t>
      </w:r>
      <w:r w:rsidRPr="00742F22">
        <w:rPr>
          <w:rFonts w:ascii="Georgia" w:hAnsi="Georgia"/>
          <w:sz w:val="24"/>
          <w:szCs w:val="24"/>
        </w:rPr>
        <w:br/>
      </w:r>
      <w:r w:rsidRPr="00742F22">
        <w:rPr>
          <w:rFonts w:ascii="Georgia" w:hAnsi="Georgia"/>
          <w:sz w:val="24"/>
          <w:szCs w:val="24"/>
        </w:rPr>
        <w:br/>
        <w:t xml:space="preserve">In time, </w:t>
      </w:r>
      <w:proofErr w:type="spellStart"/>
      <w:r w:rsidRPr="00742F22">
        <w:rPr>
          <w:rFonts w:ascii="Georgia" w:hAnsi="Georgia"/>
          <w:sz w:val="24"/>
          <w:szCs w:val="24"/>
        </w:rPr>
        <w:t>Moten</w:t>
      </w:r>
      <w:proofErr w:type="spellEnd"/>
      <w:r w:rsidRPr="00742F22">
        <w:rPr>
          <w:rFonts w:ascii="Georgia" w:hAnsi="Georgia"/>
          <w:sz w:val="24"/>
          <w:szCs w:val="24"/>
        </w:rPr>
        <w:t xml:space="preserve"> said, the organization may focus on issues as diverse as public policy and regional collaboration, in hopes of creating an impact that lasts beyond </w:t>
      </w:r>
      <w:proofErr w:type="spellStart"/>
      <w:r w:rsidRPr="00742F22">
        <w:rPr>
          <w:rFonts w:ascii="Georgia" w:hAnsi="Georgia"/>
          <w:sz w:val="24"/>
          <w:szCs w:val="24"/>
        </w:rPr>
        <w:t>Bing's</w:t>
      </w:r>
      <w:proofErr w:type="spellEnd"/>
      <w:r w:rsidRPr="00742F22">
        <w:rPr>
          <w:rFonts w:ascii="Georgia" w:hAnsi="Georgia"/>
          <w:sz w:val="24"/>
          <w:szCs w:val="24"/>
        </w:rPr>
        <w:t xml:space="preserve"> tenure. </w:t>
      </w:r>
      <w:r w:rsidRPr="00742F22">
        <w:rPr>
          <w:rFonts w:ascii="Georgia" w:hAnsi="Georgia"/>
          <w:sz w:val="24"/>
          <w:szCs w:val="24"/>
        </w:rPr>
        <w:br/>
      </w:r>
      <w:r w:rsidRPr="00742F22">
        <w:rPr>
          <w:rFonts w:ascii="Georgia" w:hAnsi="Georgia"/>
          <w:sz w:val="24"/>
          <w:szCs w:val="24"/>
        </w:rPr>
        <w:br/>
        <w:t xml:space="preserve">From its creation in May 2009 through the end of the calendar year, the institute reported $87,002 in total revenue, according to tax filings; a golf outing accounted for more than half the revenue. The institute ended the year with a fund balance of $6,069. </w:t>
      </w:r>
      <w:r w:rsidRPr="00742F22">
        <w:rPr>
          <w:rFonts w:ascii="Georgia" w:hAnsi="Georgia"/>
          <w:sz w:val="24"/>
          <w:szCs w:val="24"/>
        </w:rPr>
        <w:br/>
      </w:r>
      <w:r w:rsidRPr="00742F22">
        <w:rPr>
          <w:rFonts w:ascii="Georgia" w:hAnsi="Georgia"/>
          <w:sz w:val="24"/>
          <w:szCs w:val="24"/>
        </w:rPr>
        <w:br/>
      </w:r>
      <w:proofErr w:type="gramStart"/>
      <w:r w:rsidRPr="00742F22">
        <w:rPr>
          <w:rFonts w:ascii="Georgia" w:hAnsi="Georgia"/>
          <w:sz w:val="24"/>
          <w:szCs w:val="24"/>
        </w:rPr>
        <w:t xml:space="preserve">Sponsors for the institute's golf outing, with a $5,000 contribution, included </w:t>
      </w:r>
      <w:proofErr w:type="spellStart"/>
      <w:r w:rsidRPr="00742F22">
        <w:rPr>
          <w:rFonts w:ascii="Georgia" w:hAnsi="Georgia"/>
          <w:b/>
          <w:bCs/>
          <w:sz w:val="24"/>
          <w:szCs w:val="24"/>
        </w:rPr>
        <w:t>Metco</w:t>
      </w:r>
      <w:proofErr w:type="spellEnd"/>
      <w:r w:rsidRPr="00742F22">
        <w:rPr>
          <w:rFonts w:ascii="Georgia" w:hAnsi="Georgia"/>
          <w:b/>
          <w:bCs/>
          <w:sz w:val="24"/>
          <w:szCs w:val="24"/>
        </w:rPr>
        <w:t xml:space="preserve"> Services Inc.</w:t>
      </w:r>
      <w:r w:rsidRPr="00742F22">
        <w:rPr>
          <w:rFonts w:ascii="Georgia" w:hAnsi="Georgia"/>
          <w:sz w:val="24"/>
          <w:szCs w:val="24"/>
        </w:rPr>
        <w:t xml:space="preserve">, </w:t>
      </w:r>
      <w:r w:rsidRPr="00742F22">
        <w:rPr>
          <w:rFonts w:ascii="Georgia" w:hAnsi="Georgia"/>
          <w:b/>
          <w:bCs/>
          <w:sz w:val="24"/>
          <w:szCs w:val="24"/>
        </w:rPr>
        <w:t>Blue Cross Blue Shield of Michigan</w:t>
      </w:r>
      <w:r w:rsidRPr="00742F22">
        <w:rPr>
          <w:rFonts w:ascii="Georgia" w:hAnsi="Georgia"/>
          <w:sz w:val="24"/>
          <w:szCs w:val="24"/>
        </w:rPr>
        <w:t xml:space="preserve">, the </w:t>
      </w:r>
      <w:r w:rsidRPr="00742F22">
        <w:rPr>
          <w:rFonts w:ascii="Georgia" w:hAnsi="Georgia"/>
          <w:b/>
          <w:bCs/>
          <w:sz w:val="24"/>
          <w:szCs w:val="24"/>
        </w:rPr>
        <w:t>Detroit Medical Center</w:t>
      </w:r>
      <w:r w:rsidRPr="00742F22">
        <w:rPr>
          <w:rFonts w:ascii="Georgia" w:hAnsi="Georgia"/>
          <w:sz w:val="24"/>
          <w:szCs w:val="24"/>
        </w:rPr>
        <w:t xml:space="preserve">, </w:t>
      </w:r>
      <w:r w:rsidRPr="00742F22">
        <w:rPr>
          <w:rFonts w:ascii="Georgia" w:hAnsi="Georgia"/>
          <w:b/>
          <w:bCs/>
          <w:sz w:val="24"/>
          <w:szCs w:val="24"/>
        </w:rPr>
        <w:t>Park-Rite Inc.</w:t>
      </w:r>
      <w:r w:rsidRPr="00742F22">
        <w:rPr>
          <w:rFonts w:ascii="Georgia" w:hAnsi="Georgia"/>
          <w:sz w:val="24"/>
          <w:szCs w:val="24"/>
        </w:rPr>
        <w:t xml:space="preserve"> and </w:t>
      </w:r>
      <w:r w:rsidRPr="00742F22">
        <w:rPr>
          <w:rFonts w:ascii="Georgia" w:hAnsi="Georgia"/>
          <w:b/>
          <w:bCs/>
          <w:sz w:val="24"/>
          <w:szCs w:val="24"/>
        </w:rPr>
        <w:t>Quicken Loans</w:t>
      </w:r>
      <w:r w:rsidRPr="00742F22">
        <w:rPr>
          <w:rFonts w:ascii="Georgia" w:hAnsi="Georgia"/>
          <w:sz w:val="24"/>
          <w:szCs w:val="24"/>
        </w:rPr>
        <w:t>.</w:t>
      </w:r>
      <w:proofErr w:type="gramEnd"/>
      <w:r w:rsidRPr="00742F22">
        <w:rPr>
          <w:rFonts w:ascii="Georgia" w:hAnsi="Georgia"/>
          <w:sz w:val="24"/>
          <w:szCs w:val="24"/>
        </w:rPr>
        <w:t xml:space="preserve"> </w:t>
      </w:r>
      <w:r w:rsidRPr="00742F22">
        <w:rPr>
          <w:rFonts w:ascii="Georgia" w:hAnsi="Georgia"/>
          <w:sz w:val="24"/>
          <w:szCs w:val="24"/>
        </w:rPr>
        <w:br/>
      </w:r>
      <w:r w:rsidRPr="00742F22">
        <w:rPr>
          <w:rFonts w:ascii="Georgia" w:hAnsi="Georgia"/>
          <w:sz w:val="24"/>
          <w:szCs w:val="24"/>
        </w:rPr>
        <w:br/>
        <w:t xml:space="preserve">In 2010, </w:t>
      </w:r>
      <w:proofErr w:type="spellStart"/>
      <w:r w:rsidRPr="00742F22">
        <w:rPr>
          <w:rFonts w:ascii="Georgia" w:hAnsi="Georgia"/>
          <w:sz w:val="24"/>
          <w:szCs w:val="24"/>
        </w:rPr>
        <w:t>Govan</w:t>
      </w:r>
      <w:proofErr w:type="spellEnd"/>
      <w:r w:rsidRPr="00742F22">
        <w:rPr>
          <w:rFonts w:ascii="Georgia" w:hAnsi="Georgia"/>
          <w:sz w:val="24"/>
          <w:szCs w:val="24"/>
        </w:rPr>
        <w:t xml:space="preserve"> said, the institute took in roughly $220,000, ending the year with about $2,500 in cash on hand and about $48,000 in outstanding payables. </w:t>
      </w:r>
      <w:r w:rsidRPr="00742F22">
        <w:rPr>
          <w:rFonts w:ascii="Georgia" w:hAnsi="Georgia"/>
          <w:sz w:val="24"/>
          <w:szCs w:val="24"/>
        </w:rPr>
        <w:br/>
      </w:r>
      <w:r w:rsidRPr="00742F22">
        <w:rPr>
          <w:rFonts w:ascii="Georgia" w:hAnsi="Georgia"/>
          <w:sz w:val="24"/>
          <w:szCs w:val="24"/>
        </w:rPr>
        <w:br/>
        <w:t xml:space="preserve">The institute paid four contractors $68,150 in 2009, according to the filing: </w:t>
      </w:r>
      <w:proofErr w:type="spellStart"/>
      <w:r w:rsidRPr="00742F22">
        <w:rPr>
          <w:rFonts w:ascii="Georgia" w:hAnsi="Georgia"/>
          <w:sz w:val="24"/>
          <w:szCs w:val="24"/>
        </w:rPr>
        <w:t>Govan</w:t>
      </w:r>
      <w:proofErr w:type="spellEnd"/>
      <w:r w:rsidRPr="00742F22">
        <w:rPr>
          <w:rFonts w:ascii="Georgia" w:hAnsi="Georgia"/>
          <w:sz w:val="24"/>
          <w:szCs w:val="24"/>
        </w:rPr>
        <w:t xml:space="preserve">; Sims; Dion Williams, who works on community outreach, attending civic meetings like those held by neighborhood groups and the Charter Revision Commission; and Gary Hendrickson, who researches economic development and job-creation initiatives. </w:t>
      </w:r>
      <w:r w:rsidRPr="00742F22">
        <w:rPr>
          <w:rFonts w:ascii="Georgia" w:hAnsi="Georgia"/>
          <w:sz w:val="24"/>
          <w:szCs w:val="24"/>
        </w:rPr>
        <w:br/>
      </w:r>
      <w:r w:rsidRPr="00742F22">
        <w:rPr>
          <w:rFonts w:ascii="Georgia" w:hAnsi="Georgia"/>
          <w:sz w:val="24"/>
          <w:szCs w:val="24"/>
        </w:rPr>
        <w:br/>
      </w:r>
      <w:proofErr w:type="spellStart"/>
      <w:r w:rsidRPr="00742F22">
        <w:rPr>
          <w:rFonts w:ascii="Georgia" w:hAnsi="Georgia"/>
          <w:sz w:val="24"/>
          <w:szCs w:val="24"/>
        </w:rPr>
        <w:t>Govan</w:t>
      </w:r>
      <w:proofErr w:type="spellEnd"/>
      <w:r w:rsidRPr="00742F22">
        <w:rPr>
          <w:rFonts w:ascii="Georgia" w:hAnsi="Georgia"/>
          <w:sz w:val="24"/>
          <w:szCs w:val="24"/>
        </w:rPr>
        <w:t xml:space="preserve"> said none of the contractors works full time. </w:t>
      </w:r>
      <w:r w:rsidRPr="00742F22">
        <w:rPr>
          <w:rFonts w:ascii="Georgia" w:hAnsi="Georgia"/>
          <w:sz w:val="24"/>
          <w:szCs w:val="24"/>
        </w:rPr>
        <w:br/>
      </w:r>
      <w:r w:rsidRPr="00742F22">
        <w:rPr>
          <w:rFonts w:ascii="Georgia" w:hAnsi="Georgia"/>
          <w:sz w:val="24"/>
          <w:szCs w:val="24"/>
        </w:rPr>
        <w:br/>
        <w:t xml:space="preserve">A clear mission is important for any organization that wants to get things done, said Susan </w:t>
      </w:r>
      <w:proofErr w:type="spellStart"/>
      <w:r w:rsidRPr="00742F22">
        <w:rPr>
          <w:rFonts w:ascii="Georgia" w:hAnsi="Georgia"/>
          <w:sz w:val="24"/>
          <w:szCs w:val="24"/>
        </w:rPr>
        <w:t>Sherer</w:t>
      </w:r>
      <w:proofErr w:type="spellEnd"/>
      <w:r w:rsidRPr="00742F22">
        <w:rPr>
          <w:rFonts w:ascii="Georgia" w:hAnsi="Georgia"/>
          <w:sz w:val="24"/>
          <w:szCs w:val="24"/>
        </w:rPr>
        <w:t xml:space="preserve">, CEO of </w:t>
      </w:r>
      <w:r w:rsidRPr="00742F22">
        <w:rPr>
          <w:rFonts w:ascii="Georgia" w:hAnsi="Georgia"/>
          <w:b/>
          <w:bCs/>
          <w:sz w:val="24"/>
          <w:szCs w:val="24"/>
        </w:rPr>
        <w:t>The Heat and Warmth Fund</w:t>
      </w:r>
      <w:r w:rsidRPr="00742F22">
        <w:rPr>
          <w:rFonts w:ascii="Georgia" w:hAnsi="Georgia"/>
          <w:sz w:val="24"/>
          <w:szCs w:val="24"/>
        </w:rPr>
        <w:t xml:space="preserve"> and former executive director of the </w:t>
      </w:r>
      <w:r w:rsidRPr="00742F22">
        <w:rPr>
          <w:rFonts w:ascii="Georgia" w:hAnsi="Georgia"/>
          <w:b/>
          <w:bCs/>
          <w:sz w:val="24"/>
          <w:szCs w:val="24"/>
        </w:rPr>
        <w:t>Super Bowl XL Host Committee</w:t>
      </w:r>
      <w:r w:rsidRPr="00742F22">
        <w:rPr>
          <w:rFonts w:ascii="Georgia" w:hAnsi="Georgia"/>
          <w:sz w:val="24"/>
          <w:szCs w:val="24"/>
        </w:rPr>
        <w:t>.</w:t>
      </w:r>
      <w:r w:rsidRPr="00742F22">
        <w:rPr>
          <w:rFonts w:ascii="Georgia" w:hAnsi="Georgia"/>
          <w:sz w:val="24"/>
          <w:szCs w:val="24"/>
        </w:rPr>
        <w:br/>
      </w:r>
      <w:r w:rsidRPr="00742F22">
        <w:rPr>
          <w:rFonts w:ascii="Georgia" w:hAnsi="Georgia"/>
          <w:sz w:val="24"/>
          <w:szCs w:val="24"/>
        </w:rPr>
        <w:br/>
        <w:t xml:space="preserve">"I think there's a need for convening the right people around the right issues -- there's no denying that is always a piece of the problem solving," she said. </w:t>
      </w:r>
      <w:r w:rsidRPr="00742F22">
        <w:rPr>
          <w:rFonts w:ascii="Georgia" w:hAnsi="Georgia"/>
          <w:sz w:val="24"/>
          <w:szCs w:val="24"/>
        </w:rPr>
        <w:br/>
      </w:r>
      <w:r w:rsidRPr="00742F22">
        <w:rPr>
          <w:rFonts w:ascii="Georgia" w:hAnsi="Georgia"/>
          <w:sz w:val="24"/>
          <w:szCs w:val="24"/>
        </w:rPr>
        <w:br/>
        <w:t xml:space="preserve">Such a group should also be differentiated from other organizations working toward similar goals. </w:t>
      </w:r>
      <w:r w:rsidRPr="00742F22">
        <w:rPr>
          <w:rFonts w:ascii="Georgia" w:hAnsi="Georgia"/>
          <w:sz w:val="24"/>
          <w:szCs w:val="24"/>
        </w:rPr>
        <w:br/>
      </w:r>
      <w:r w:rsidRPr="00742F22">
        <w:rPr>
          <w:rFonts w:ascii="Georgia" w:hAnsi="Georgia"/>
          <w:sz w:val="24"/>
          <w:szCs w:val="24"/>
        </w:rPr>
        <w:br/>
        <w:t xml:space="preserve">"There are several organizations that are operating in the space of engaging young people in leadership, and you can't see how they're connected. ... I think it's confusing for the participants," she said. </w:t>
      </w:r>
      <w:r w:rsidRPr="00742F22">
        <w:rPr>
          <w:rFonts w:ascii="Georgia" w:hAnsi="Georgia"/>
          <w:sz w:val="24"/>
          <w:szCs w:val="24"/>
        </w:rPr>
        <w:br/>
      </w:r>
      <w:r w:rsidRPr="00742F22">
        <w:rPr>
          <w:rFonts w:ascii="Georgia" w:hAnsi="Georgia"/>
          <w:sz w:val="24"/>
          <w:szCs w:val="24"/>
        </w:rPr>
        <w:br/>
        <w:t xml:space="preserve">It's important that such an organization have not just a clearly defined role with achievable goals but also a set of executable outcomes, </w:t>
      </w:r>
      <w:proofErr w:type="spellStart"/>
      <w:r w:rsidRPr="00742F22">
        <w:rPr>
          <w:rFonts w:ascii="Georgia" w:hAnsi="Georgia"/>
          <w:sz w:val="24"/>
          <w:szCs w:val="24"/>
        </w:rPr>
        <w:t>Sherer</w:t>
      </w:r>
      <w:proofErr w:type="spellEnd"/>
      <w:r w:rsidRPr="00742F22">
        <w:rPr>
          <w:rFonts w:ascii="Georgia" w:hAnsi="Georgia"/>
          <w:sz w:val="24"/>
          <w:szCs w:val="24"/>
        </w:rPr>
        <w:t xml:space="preserve"> said. </w:t>
      </w:r>
      <w:r w:rsidRPr="00742F22">
        <w:rPr>
          <w:rFonts w:ascii="Georgia" w:hAnsi="Georgia"/>
          <w:sz w:val="24"/>
          <w:szCs w:val="24"/>
        </w:rPr>
        <w:br/>
      </w:r>
      <w:r w:rsidRPr="00742F22">
        <w:rPr>
          <w:rFonts w:ascii="Georgia" w:hAnsi="Georgia"/>
          <w:sz w:val="24"/>
          <w:szCs w:val="24"/>
        </w:rPr>
        <w:br/>
        <w:t xml:space="preserve">"Otherwise it becomes another forum for all the conversation about how Detroit should be successful," </w:t>
      </w:r>
      <w:proofErr w:type="spellStart"/>
      <w:r w:rsidRPr="00742F22">
        <w:rPr>
          <w:rFonts w:ascii="Georgia" w:hAnsi="Georgia"/>
          <w:sz w:val="24"/>
          <w:szCs w:val="24"/>
        </w:rPr>
        <w:t>Sherer</w:t>
      </w:r>
      <w:proofErr w:type="spellEnd"/>
      <w:r w:rsidRPr="00742F22">
        <w:rPr>
          <w:rFonts w:ascii="Georgia" w:hAnsi="Georgia"/>
          <w:sz w:val="24"/>
          <w:szCs w:val="24"/>
        </w:rPr>
        <w:t xml:space="preserve"> said. "I think it's great if it has a clear, executable mission and collaborates in an official way with other organizations." </w:t>
      </w:r>
      <w:r w:rsidRPr="00742F22">
        <w:rPr>
          <w:rFonts w:ascii="Georgia" w:hAnsi="Georgia"/>
          <w:sz w:val="24"/>
          <w:szCs w:val="24"/>
        </w:rPr>
        <w:br/>
      </w:r>
    </w:p>
    <w:p w:rsidR="00742F22" w:rsidRPr="00742F22" w:rsidRDefault="00742F22" w:rsidP="00742F22">
      <w:pPr>
        <w:pStyle w:val="NoSpacing"/>
        <w:rPr>
          <w:rFonts w:ascii="Georgia" w:hAnsi="Georgia"/>
          <w:sz w:val="24"/>
          <w:szCs w:val="24"/>
        </w:rPr>
      </w:pPr>
    </w:p>
    <w:sectPr w:rsidR="00742F22" w:rsidRPr="00742F22" w:rsidSect="00B25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42F22"/>
    <w:rsid w:val="002E48FA"/>
    <w:rsid w:val="00383F1F"/>
    <w:rsid w:val="005B2E2C"/>
    <w:rsid w:val="00742F22"/>
    <w:rsid w:val="008A6FC7"/>
    <w:rsid w:val="00B25856"/>
    <w:rsid w:val="00BD3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856"/>
  </w:style>
  <w:style w:type="paragraph" w:styleId="Heading1">
    <w:name w:val="heading 1"/>
    <w:basedOn w:val="Normal"/>
    <w:link w:val="Heading1Char"/>
    <w:uiPriority w:val="9"/>
    <w:qFormat/>
    <w:rsid w:val="00742F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2F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F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2F2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42F22"/>
    <w:rPr>
      <w:color w:val="0000FF"/>
      <w:u w:val="single"/>
    </w:rPr>
  </w:style>
  <w:style w:type="character" w:customStyle="1" w:styleId="addthisseparator2">
    <w:name w:val="addthis_separator2"/>
    <w:basedOn w:val="DefaultParagraphFont"/>
    <w:rsid w:val="00742F22"/>
  </w:style>
  <w:style w:type="character" w:styleId="Strong">
    <w:name w:val="Strong"/>
    <w:basedOn w:val="DefaultParagraphFont"/>
    <w:uiPriority w:val="22"/>
    <w:qFormat/>
    <w:rsid w:val="00742F22"/>
    <w:rPr>
      <w:b/>
      <w:bCs/>
    </w:rPr>
  </w:style>
  <w:style w:type="character" w:styleId="Emphasis">
    <w:name w:val="Emphasis"/>
    <w:basedOn w:val="DefaultParagraphFont"/>
    <w:uiPriority w:val="20"/>
    <w:qFormat/>
    <w:rsid w:val="00742F22"/>
    <w:rPr>
      <w:i/>
      <w:iCs/>
    </w:rPr>
  </w:style>
  <w:style w:type="paragraph" w:styleId="BalloonText">
    <w:name w:val="Balloon Text"/>
    <w:basedOn w:val="Normal"/>
    <w:link w:val="BalloonTextChar"/>
    <w:uiPriority w:val="99"/>
    <w:semiHidden/>
    <w:unhideWhenUsed/>
    <w:rsid w:val="00742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F22"/>
    <w:rPr>
      <w:rFonts w:ascii="Tahoma" w:hAnsi="Tahoma" w:cs="Tahoma"/>
      <w:sz w:val="16"/>
      <w:szCs w:val="16"/>
    </w:rPr>
  </w:style>
  <w:style w:type="paragraph" w:styleId="NoSpacing">
    <w:name w:val="No Spacing"/>
    <w:uiPriority w:val="1"/>
    <w:qFormat/>
    <w:rsid w:val="00742F22"/>
    <w:pPr>
      <w:spacing w:after="0" w:line="240" w:lineRule="auto"/>
    </w:pPr>
  </w:style>
</w:styles>
</file>

<file path=word/webSettings.xml><?xml version="1.0" encoding="utf-8"?>
<w:webSettings xmlns:r="http://schemas.openxmlformats.org/officeDocument/2006/relationships" xmlns:w="http://schemas.openxmlformats.org/wordprocessingml/2006/main">
  <w:divs>
    <w:div w:id="509955721">
      <w:bodyDiv w:val="1"/>
      <w:marLeft w:val="0"/>
      <w:marRight w:val="0"/>
      <w:marTop w:val="0"/>
      <w:marBottom w:val="0"/>
      <w:divBdr>
        <w:top w:val="none" w:sz="0" w:space="0" w:color="auto"/>
        <w:left w:val="none" w:sz="0" w:space="0" w:color="auto"/>
        <w:bottom w:val="none" w:sz="0" w:space="0" w:color="auto"/>
        <w:right w:val="none" w:sz="0" w:space="0" w:color="auto"/>
      </w:divBdr>
      <w:divsChild>
        <w:div w:id="1322923179">
          <w:marLeft w:val="0"/>
          <w:marRight w:val="0"/>
          <w:marTop w:val="0"/>
          <w:marBottom w:val="0"/>
          <w:divBdr>
            <w:top w:val="none" w:sz="0" w:space="0" w:color="auto"/>
            <w:left w:val="none" w:sz="0" w:space="0" w:color="auto"/>
            <w:bottom w:val="none" w:sz="0" w:space="0" w:color="auto"/>
            <w:right w:val="none" w:sz="0" w:space="0" w:color="auto"/>
          </w:divBdr>
          <w:divsChild>
            <w:div w:id="85687522">
              <w:marLeft w:val="0"/>
              <w:marRight w:val="0"/>
              <w:marTop w:val="0"/>
              <w:marBottom w:val="150"/>
              <w:divBdr>
                <w:top w:val="none" w:sz="0" w:space="0" w:color="auto"/>
                <w:left w:val="none" w:sz="0" w:space="0" w:color="auto"/>
                <w:bottom w:val="none" w:sz="0" w:space="0" w:color="auto"/>
                <w:right w:val="none" w:sz="0" w:space="0" w:color="auto"/>
              </w:divBdr>
            </w:div>
            <w:div w:id="174150806">
              <w:marLeft w:val="0"/>
              <w:marRight w:val="0"/>
              <w:marTop w:val="0"/>
              <w:marBottom w:val="0"/>
              <w:divBdr>
                <w:top w:val="none" w:sz="0" w:space="0" w:color="auto"/>
                <w:left w:val="none" w:sz="0" w:space="0" w:color="auto"/>
                <w:bottom w:val="none" w:sz="0" w:space="0" w:color="auto"/>
                <w:right w:val="none" w:sz="0" w:space="0" w:color="auto"/>
              </w:divBdr>
            </w:div>
            <w:div w:id="2051683179">
              <w:marLeft w:val="0"/>
              <w:marRight w:val="0"/>
              <w:marTop w:val="0"/>
              <w:marBottom w:val="225"/>
              <w:divBdr>
                <w:top w:val="none" w:sz="0" w:space="0" w:color="auto"/>
                <w:left w:val="none" w:sz="0" w:space="0" w:color="auto"/>
                <w:bottom w:val="none" w:sz="0" w:space="0" w:color="auto"/>
                <w:right w:val="none" w:sz="0" w:space="0" w:color="auto"/>
              </w:divBdr>
              <w:divsChild>
                <w:div w:id="646133308">
                  <w:marLeft w:val="0"/>
                  <w:marRight w:val="0"/>
                  <w:marTop w:val="150"/>
                  <w:marBottom w:val="0"/>
                  <w:divBdr>
                    <w:top w:val="none" w:sz="0" w:space="0" w:color="auto"/>
                    <w:left w:val="none" w:sz="0" w:space="0" w:color="auto"/>
                    <w:bottom w:val="single" w:sz="6" w:space="0" w:color="B30000"/>
                    <w:right w:val="none" w:sz="0" w:space="0" w:color="auto"/>
                  </w:divBdr>
                </w:div>
                <w:div w:id="1447846485">
                  <w:marLeft w:val="0"/>
                  <w:marRight w:val="0"/>
                  <w:marTop w:val="0"/>
                  <w:marBottom w:val="0"/>
                  <w:divBdr>
                    <w:top w:val="none" w:sz="0" w:space="0" w:color="auto"/>
                    <w:left w:val="none" w:sz="0" w:space="0" w:color="auto"/>
                    <w:bottom w:val="none" w:sz="0" w:space="0" w:color="auto"/>
                    <w:right w:val="none" w:sz="0" w:space="0" w:color="auto"/>
                  </w:divBdr>
                  <w:divsChild>
                    <w:div w:id="10630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4173">
              <w:marLeft w:val="0"/>
              <w:marRight w:val="0"/>
              <w:marTop w:val="0"/>
              <w:marBottom w:val="360"/>
              <w:divBdr>
                <w:top w:val="none" w:sz="0" w:space="0" w:color="auto"/>
                <w:left w:val="none" w:sz="0" w:space="0" w:color="auto"/>
                <w:bottom w:val="none" w:sz="0" w:space="0" w:color="auto"/>
                <w:right w:val="none" w:sz="0" w:space="0" w:color="auto"/>
              </w:divBdr>
            </w:div>
            <w:div w:id="1617253314">
              <w:marLeft w:val="0"/>
              <w:marRight w:val="0"/>
              <w:marTop w:val="0"/>
              <w:marBottom w:val="360"/>
              <w:divBdr>
                <w:top w:val="none" w:sz="0" w:space="0" w:color="auto"/>
                <w:left w:val="none" w:sz="0" w:space="0" w:color="auto"/>
                <w:bottom w:val="none" w:sz="0" w:space="0" w:color="auto"/>
                <w:right w:val="none" w:sz="0" w:space="0" w:color="auto"/>
              </w:divBdr>
            </w:div>
            <w:div w:id="1543905416">
              <w:marLeft w:val="0"/>
              <w:marRight w:val="0"/>
              <w:marTop w:val="0"/>
              <w:marBottom w:val="360"/>
              <w:divBdr>
                <w:top w:val="none" w:sz="0" w:space="0" w:color="auto"/>
                <w:left w:val="none" w:sz="0" w:space="0" w:color="auto"/>
                <w:bottom w:val="none" w:sz="0" w:space="0" w:color="auto"/>
                <w:right w:val="none" w:sz="0" w:space="0" w:color="auto"/>
              </w:divBdr>
            </w:div>
            <w:div w:id="71893657">
              <w:marLeft w:val="0"/>
              <w:marRight w:val="0"/>
              <w:marTop w:val="0"/>
              <w:marBottom w:val="360"/>
              <w:divBdr>
                <w:top w:val="none" w:sz="0" w:space="0" w:color="auto"/>
                <w:left w:val="none" w:sz="0" w:space="0" w:color="auto"/>
                <w:bottom w:val="none" w:sz="0" w:space="0" w:color="auto"/>
                <w:right w:val="none" w:sz="0" w:space="0" w:color="auto"/>
              </w:divBdr>
            </w:div>
            <w:div w:id="1076511042">
              <w:marLeft w:val="0"/>
              <w:marRight w:val="0"/>
              <w:marTop w:val="0"/>
              <w:marBottom w:val="0"/>
              <w:divBdr>
                <w:top w:val="none" w:sz="0" w:space="0" w:color="auto"/>
                <w:left w:val="none" w:sz="0" w:space="0" w:color="auto"/>
                <w:bottom w:val="none" w:sz="0" w:space="0" w:color="auto"/>
                <w:right w:val="none" w:sz="0" w:space="0" w:color="auto"/>
              </w:divBdr>
            </w:div>
            <w:div w:id="28116577">
              <w:marLeft w:val="0"/>
              <w:marRight w:val="0"/>
              <w:marTop w:val="0"/>
              <w:marBottom w:val="0"/>
              <w:divBdr>
                <w:top w:val="none" w:sz="0" w:space="0" w:color="auto"/>
                <w:left w:val="none" w:sz="0" w:space="0" w:color="auto"/>
                <w:bottom w:val="none" w:sz="0" w:space="0" w:color="auto"/>
                <w:right w:val="none" w:sz="0" w:space="0" w:color="auto"/>
              </w:divBdr>
              <w:divsChild>
                <w:div w:id="1804158010">
                  <w:marLeft w:val="0"/>
                  <w:marRight w:val="0"/>
                  <w:marTop w:val="0"/>
                  <w:marBottom w:val="0"/>
                  <w:divBdr>
                    <w:top w:val="none" w:sz="0" w:space="0" w:color="auto"/>
                    <w:left w:val="none" w:sz="0" w:space="0" w:color="auto"/>
                    <w:bottom w:val="none" w:sz="0" w:space="0" w:color="auto"/>
                    <w:right w:val="none" w:sz="0" w:space="0" w:color="auto"/>
                  </w:divBdr>
                  <w:divsChild>
                    <w:div w:id="1620839641">
                      <w:marLeft w:val="0"/>
                      <w:marRight w:val="0"/>
                      <w:marTop w:val="0"/>
                      <w:marBottom w:val="0"/>
                      <w:divBdr>
                        <w:top w:val="none" w:sz="0" w:space="0" w:color="auto"/>
                        <w:left w:val="none" w:sz="0" w:space="0" w:color="auto"/>
                        <w:bottom w:val="none" w:sz="0" w:space="0" w:color="auto"/>
                        <w:right w:val="none" w:sz="0" w:space="0" w:color="auto"/>
                      </w:divBdr>
                      <w:divsChild>
                        <w:div w:id="1459256198">
                          <w:marLeft w:val="0"/>
                          <w:marRight w:val="0"/>
                          <w:marTop w:val="0"/>
                          <w:marBottom w:val="0"/>
                          <w:divBdr>
                            <w:top w:val="none" w:sz="0" w:space="0" w:color="auto"/>
                            <w:left w:val="none" w:sz="0" w:space="0" w:color="auto"/>
                            <w:bottom w:val="none" w:sz="0" w:space="0" w:color="auto"/>
                            <w:right w:val="none" w:sz="0" w:space="0" w:color="auto"/>
                          </w:divBdr>
                          <w:divsChild>
                            <w:div w:id="1247691496">
                              <w:marLeft w:val="0"/>
                              <w:marRight w:val="0"/>
                              <w:marTop w:val="0"/>
                              <w:marBottom w:val="0"/>
                              <w:divBdr>
                                <w:top w:val="single" w:sz="6" w:space="0" w:color="000000"/>
                                <w:left w:val="single" w:sz="6" w:space="0" w:color="000000"/>
                                <w:bottom w:val="single" w:sz="6" w:space="0" w:color="000000"/>
                                <w:right w:val="single" w:sz="6" w:space="0" w:color="000000"/>
                              </w:divBdr>
                              <w:divsChild>
                                <w:div w:id="884558821">
                                  <w:marLeft w:val="0"/>
                                  <w:marRight w:val="0"/>
                                  <w:marTop w:val="0"/>
                                  <w:marBottom w:val="0"/>
                                  <w:divBdr>
                                    <w:top w:val="none" w:sz="0" w:space="0" w:color="auto"/>
                                    <w:left w:val="none" w:sz="0" w:space="0" w:color="auto"/>
                                    <w:bottom w:val="none" w:sz="0" w:space="0" w:color="auto"/>
                                    <w:right w:val="none" w:sz="0" w:space="0" w:color="auto"/>
                                  </w:divBdr>
                                </w:div>
                                <w:div w:id="843128382">
                                  <w:marLeft w:val="0"/>
                                  <w:marRight w:val="0"/>
                                  <w:marTop w:val="0"/>
                                  <w:marBottom w:val="0"/>
                                  <w:divBdr>
                                    <w:top w:val="none" w:sz="0" w:space="0" w:color="auto"/>
                                    <w:left w:val="none" w:sz="0" w:space="0" w:color="auto"/>
                                    <w:bottom w:val="none" w:sz="0" w:space="0" w:color="auto"/>
                                    <w:right w:val="none" w:sz="0" w:space="0" w:color="auto"/>
                                  </w:divBdr>
                                </w:div>
                                <w:div w:id="1162043737">
                                  <w:marLeft w:val="0"/>
                                  <w:marRight w:val="0"/>
                                  <w:marTop w:val="0"/>
                                  <w:marBottom w:val="0"/>
                                  <w:divBdr>
                                    <w:top w:val="none" w:sz="0" w:space="0" w:color="auto"/>
                                    <w:left w:val="none" w:sz="0" w:space="0" w:color="auto"/>
                                    <w:bottom w:val="none" w:sz="0" w:space="0" w:color="auto"/>
                                    <w:right w:val="none" w:sz="0" w:space="0" w:color="auto"/>
                                  </w:divBdr>
                                </w:div>
                                <w:div w:id="9478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crainsdetroit.com/apps/pbcsi.dll/storyimage/CD/20110327/FREE/303279973/V3/V3-303279973.jpg&amp;MaxW=600&amp;MaxH=6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rainsdetroit.com/apps/pbcsi.dll/storyimage/CD/20110327/FREE/303279973/V2/V2-303279973.jpg&amp;MaxW=600&amp;MaxH=600" TargetMode="External"/><Relationship Id="rId10" Type="http://schemas.openxmlformats.org/officeDocument/2006/relationships/theme" Target="theme/theme1.xml"/><Relationship Id="rId4" Type="http://schemas.openxmlformats.org/officeDocument/2006/relationships/hyperlink" Target="mailto:nkaffer@crai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cp:revision>
  <dcterms:created xsi:type="dcterms:W3CDTF">2011-06-20T16:49:00Z</dcterms:created>
  <dcterms:modified xsi:type="dcterms:W3CDTF">2011-06-20T16:56:00Z</dcterms:modified>
</cp:coreProperties>
</file>