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2B" w:rsidRDefault="006D202B" w:rsidP="006D202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UNITED STATES BANKRUPTCY COURT</w:t>
      </w:r>
    </w:p>
    <w:p w:rsidR="006D202B" w:rsidRDefault="006D202B" w:rsidP="006D202B">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EASTERN DISTRICT OF MICHIGAN</w:t>
      </w:r>
    </w:p>
    <w:p w:rsidR="00750E71" w:rsidRPr="00876D2D" w:rsidRDefault="006D202B" w:rsidP="00876D2D">
      <w:pPr>
        <w:pBdr>
          <w:bottom w:val="single" w:sz="6" w:space="1" w:color="auto"/>
        </w:pBdr>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SOUTHERN DIVISION</w:t>
      </w:r>
    </w:p>
    <w:p w:rsidR="00750E71" w:rsidRDefault="00750E71" w:rsidP="00750E7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In re</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Chapter 9</w:t>
      </w:r>
    </w:p>
    <w:p w:rsidR="00750E71" w:rsidRDefault="00750E71" w:rsidP="00750E7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CITY OF DETROIT, MICHIGAN,</w:t>
      </w:r>
      <w:r>
        <w:rPr>
          <w:rFonts w:ascii="TimesNewRomanPSMT" w:hAnsi="TimesNewRomanPSMT" w:cs="TimesNewRomanPSMT"/>
          <w:sz w:val="28"/>
          <w:szCs w:val="28"/>
        </w:rPr>
        <w:tab/>
      </w:r>
      <w:r>
        <w:rPr>
          <w:rFonts w:ascii="TimesNewRomanPSMT" w:hAnsi="TimesNewRomanPSMT" w:cs="TimesNewRomanPSMT"/>
          <w:sz w:val="28"/>
          <w:szCs w:val="28"/>
        </w:rPr>
        <w:tab/>
        <w:t xml:space="preserve">          Case No. 13-53</w:t>
      </w:r>
      <w:r w:rsidR="00B406F9">
        <w:rPr>
          <w:rFonts w:ascii="TimesNewRomanPSMT" w:hAnsi="TimesNewRomanPSMT" w:cs="TimesNewRomanPSMT"/>
          <w:sz w:val="28"/>
          <w:szCs w:val="28"/>
        </w:rPr>
        <w:t>846</w:t>
      </w:r>
    </w:p>
    <w:p w:rsidR="00570037" w:rsidRDefault="00750E71" w:rsidP="00570037">
      <w:pPr>
        <w:pBdr>
          <w:bottom w:val="single" w:sz="6" w:space="1" w:color="auto"/>
        </w:pBd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MT" w:hAnsi="TimesNewRomanPSMT" w:cs="TimesNewRomanPSMT"/>
          <w:sz w:val="28"/>
          <w:szCs w:val="28"/>
        </w:rPr>
        <w:t>Debtor.</w:t>
      </w:r>
      <w:proofErr w:type="gramEnd"/>
      <w:r w:rsidR="00B406F9">
        <w:rPr>
          <w:rFonts w:ascii="TimesNewRomanPSMT" w:hAnsi="TimesNewRomanPSMT" w:cs="TimesNewRomanPSMT"/>
          <w:sz w:val="28"/>
          <w:szCs w:val="28"/>
        </w:rPr>
        <w:tab/>
      </w:r>
      <w:r w:rsidR="00B406F9">
        <w:rPr>
          <w:rFonts w:ascii="TimesNewRomanPSMT" w:hAnsi="TimesNewRomanPSMT" w:cs="TimesNewRomanPSMT"/>
          <w:sz w:val="28"/>
          <w:szCs w:val="28"/>
        </w:rPr>
        <w:tab/>
      </w:r>
      <w:r w:rsidR="00B406F9">
        <w:rPr>
          <w:rFonts w:ascii="TimesNewRomanPSMT" w:hAnsi="TimesNewRomanPSMT" w:cs="TimesNewRomanPSMT"/>
          <w:sz w:val="28"/>
          <w:szCs w:val="28"/>
        </w:rPr>
        <w:tab/>
      </w:r>
      <w:r w:rsidR="00B406F9">
        <w:rPr>
          <w:rFonts w:ascii="TimesNewRomanPSMT" w:hAnsi="TimesNewRomanPSMT" w:cs="TimesNewRomanPSMT"/>
          <w:sz w:val="28"/>
          <w:szCs w:val="28"/>
        </w:rPr>
        <w:tab/>
      </w:r>
      <w:r w:rsidR="00B406F9">
        <w:rPr>
          <w:rFonts w:ascii="TimesNewRomanPSMT" w:hAnsi="TimesNewRomanPSMT" w:cs="TimesNewRomanPSMT"/>
          <w:sz w:val="28"/>
          <w:szCs w:val="28"/>
        </w:rPr>
        <w:tab/>
      </w:r>
      <w:r w:rsidR="00B406F9">
        <w:rPr>
          <w:rFonts w:ascii="TimesNewRomanPSMT" w:hAnsi="TimesNewRomanPSMT" w:cs="TimesNewRomanPSMT"/>
          <w:sz w:val="28"/>
          <w:szCs w:val="28"/>
        </w:rPr>
        <w:tab/>
      </w:r>
      <w:r w:rsidR="00B406F9">
        <w:rPr>
          <w:rFonts w:ascii="TimesNewRomanPSMT" w:hAnsi="TimesNewRomanPSMT" w:cs="TimesNewRomanPSMT"/>
          <w:sz w:val="28"/>
          <w:szCs w:val="28"/>
        </w:rPr>
        <w:tab/>
        <w:t>Hon. Steven W. Rhodes</w:t>
      </w:r>
    </w:p>
    <w:p w:rsidR="00B406F9" w:rsidRDefault="00B406F9" w:rsidP="00750E71">
      <w:pPr>
        <w:autoSpaceDE w:val="0"/>
        <w:autoSpaceDN w:val="0"/>
        <w:adjustRightInd w:val="0"/>
        <w:spacing w:after="0" w:line="240" w:lineRule="auto"/>
        <w:rPr>
          <w:rFonts w:ascii="TimesNewRomanPSMT" w:hAnsi="TimesNewRomanPSMT" w:cs="TimesNewRomanPSMT"/>
          <w:sz w:val="28"/>
          <w:szCs w:val="28"/>
        </w:rPr>
      </w:pPr>
    </w:p>
    <w:p w:rsidR="00570037" w:rsidRDefault="00B406F9" w:rsidP="00B406F9">
      <w:pPr>
        <w:autoSpaceDE w:val="0"/>
        <w:autoSpaceDN w:val="0"/>
        <w:adjustRightInd w:val="0"/>
        <w:spacing w:after="0" w:line="240" w:lineRule="auto"/>
        <w:jc w:val="center"/>
        <w:rPr>
          <w:rFonts w:ascii="TimesNewRomanPSMT" w:hAnsi="TimesNewRomanPSMT" w:cs="TimesNewRomanPSMT"/>
          <w:b/>
          <w:sz w:val="28"/>
          <w:szCs w:val="28"/>
        </w:rPr>
      </w:pPr>
      <w:r w:rsidRPr="00B406F9">
        <w:rPr>
          <w:rFonts w:ascii="TimesNewRomanPSMT" w:hAnsi="TimesNewRomanPSMT" w:cs="TimesNewRomanPSMT"/>
          <w:b/>
          <w:sz w:val="28"/>
          <w:szCs w:val="28"/>
        </w:rPr>
        <w:t>OBJECTION</w:t>
      </w:r>
      <w:r w:rsidR="00570037">
        <w:rPr>
          <w:rFonts w:ascii="TimesNewRomanPSMT" w:hAnsi="TimesNewRomanPSMT" w:cs="TimesNewRomanPSMT"/>
          <w:b/>
          <w:sz w:val="28"/>
          <w:szCs w:val="28"/>
        </w:rPr>
        <w:t xml:space="preserve"> AND REQUEST FOR RECUSAL</w:t>
      </w:r>
      <w:r w:rsidR="007C21B6">
        <w:rPr>
          <w:rFonts w:ascii="TimesNewRomanPSMT" w:hAnsi="TimesNewRomanPSMT" w:cs="TimesNewRomanPSMT"/>
          <w:b/>
          <w:sz w:val="28"/>
          <w:szCs w:val="28"/>
        </w:rPr>
        <w:t>, with expedited hearing</w:t>
      </w:r>
    </w:p>
    <w:p w:rsidR="00570037" w:rsidRDefault="00B406F9" w:rsidP="00B406F9">
      <w:pPr>
        <w:autoSpaceDE w:val="0"/>
        <w:autoSpaceDN w:val="0"/>
        <w:adjustRightInd w:val="0"/>
        <w:spacing w:after="0" w:line="240" w:lineRule="auto"/>
        <w:jc w:val="center"/>
        <w:rPr>
          <w:rFonts w:ascii="TimesNewRomanPSMT" w:hAnsi="TimesNewRomanPSMT" w:cs="TimesNewRomanPSMT"/>
          <w:b/>
          <w:sz w:val="28"/>
          <w:szCs w:val="28"/>
        </w:rPr>
      </w:pPr>
      <w:r w:rsidRPr="00B406F9">
        <w:rPr>
          <w:rFonts w:ascii="TimesNewRomanPSMT" w:hAnsi="TimesNewRomanPSMT" w:cs="TimesNewRomanPSMT"/>
          <w:b/>
          <w:sz w:val="28"/>
          <w:szCs w:val="28"/>
        </w:rPr>
        <w:t xml:space="preserve"> </w:t>
      </w:r>
      <w:r w:rsidR="00570037">
        <w:rPr>
          <w:rFonts w:ascii="TimesNewRomanPSMT" w:hAnsi="TimesNewRomanPSMT" w:cs="TimesNewRomanPSMT"/>
          <w:b/>
          <w:sz w:val="28"/>
          <w:szCs w:val="28"/>
        </w:rPr>
        <w:t>(</w:t>
      </w:r>
      <w:proofErr w:type="gramStart"/>
      <w:r w:rsidR="00570037">
        <w:rPr>
          <w:rFonts w:ascii="TimesNewRomanPSMT" w:hAnsi="TimesNewRomanPSMT" w:cs="TimesNewRomanPSMT"/>
          <w:b/>
          <w:sz w:val="28"/>
          <w:szCs w:val="28"/>
        </w:rPr>
        <w:t>addendum</w:t>
      </w:r>
      <w:proofErr w:type="gramEnd"/>
      <w:r w:rsidR="00570037">
        <w:rPr>
          <w:rFonts w:ascii="TimesNewRomanPSMT" w:hAnsi="TimesNewRomanPSMT" w:cs="TimesNewRomanPSMT"/>
          <w:b/>
          <w:sz w:val="28"/>
          <w:szCs w:val="28"/>
        </w:rPr>
        <w:t xml:space="preserve"> to Docket 440) </w:t>
      </w:r>
    </w:p>
    <w:p w:rsidR="007C21B6" w:rsidRDefault="007C21B6" w:rsidP="00B406F9">
      <w:pPr>
        <w:autoSpaceDE w:val="0"/>
        <w:autoSpaceDN w:val="0"/>
        <w:adjustRightInd w:val="0"/>
        <w:spacing w:after="0" w:line="240" w:lineRule="auto"/>
        <w:jc w:val="center"/>
        <w:rPr>
          <w:rFonts w:ascii="TimesNewRomanPSMT" w:hAnsi="TimesNewRomanPSMT" w:cs="TimesNewRomanPSMT"/>
          <w:b/>
          <w:sz w:val="28"/>
          <w:szCs w:val="28"/>
        </w:rPr>
      </w:pPr>
    </w:p>
    <w:p w:rsidR="00B406F9" w:rsidRPr="007C21B6" w:rsidRDefault="00570037" w:rsidP="007C21B6">
      <w:pPr>
        <w:pStyle w:val="NoSpacing"/>
        <w:rPr>
          <w:rFonts w:ascii="Georgia" w:hAnsi="Georgia"/>
          <w:b/>
          <w:i/>
          <w:sz w:val="24"/>
          <w:szCs w:val="24"/>
        </w:rPr>
      </w:pPr>
      <w:r w:rsidRPr="007C21B6">
        <w:rPr>
          <w:rFonts w:ascii="Georgia" w:hAnsi="Georgia"/>
          <w:b/>
          <w:i/>
          <w:sz w:val="24"/>
          <w:szCs w:val="24"/>
        </w:rPr>
        <w:t xml:space="preserve">Eligibility objector Mary Diane </w:t>
      </w:r>
      <w:proofErr w:type="spellStart"/>
      <w:r w:rsidRPr="007C21B6">
        <w:rPr>
          <w:rFonts w:ascii="Georgia" w:hAnsi="Georgia"/>
          <w:b/>
          <w:i/>
          <w:sz w:val="24"/>
          <w:szCs w:val="24"/>
        </w:rPr>
        <w:t>Bukow</w:t>
      </w:r>
      <w:r w:rsidR="007C21B6" w:rsidRPr="007C21B6">
        <w:rPr>
          <w:rFonts w:ascii="Georgia" w:hAnsi="Georgia"/>
          <w:b/>
          <w:i/>
          <w:sz w:val="24"/>
          <w:szCs w:val="24"/>
        </w:rPr>
        <w:t>s</w:t>
      </w:r>
      <w:r w:rsidRPr="007C21B6">
        <w:rPr>
          <w:rFonts w:ascii="Georgia" w:hAnsi="Georgia"/>
          <w:b/>
          <w:i/>
          <w:sz w:val="24"/>
          <w:szCs w:val="24"/>
        </w:rPr>
        <w:t>ki’s</w:t>
      </w:r>
      <w:proofErr w:type="spellEnd"/>
      <w:r w:rsidRPr="007C21B6">
        <w:rPr>
          <w:rFonts w:ascii="Georgia" w:hAnsi="Georgia"/>
          <w:b/>
          <w:i/>
          <w:sz w:val="24"/>
          <w:szCs w:val="24"/>
        </w:rPr>
        <w:t xml:space="preserve"> objection to continued service by Hon. Steven W. Rhodes in this case without disclosure of his function as chair of the October 10, 2012 Federal Bar Association of Eastern Michigan Bankruptcy Committee Forum, “Between a Rock and a Hard Place—Municipal Entities in Distress</w:t>
      </w:r>
      <w:r w:rsidR="007C21B6">
        <w:rPr>
          <w:rFonts w:ascii="Georgia" w:hAnsi="Georgia"/>
          <w:b/>
          <w:i/>
          <w:sz w:val="24"/>
          <w:szCs w:val="24"/>
        </w:rPr>
        <w:t>;</w:t>
      </w:r>
      <w:r w:rsidRPr="007C21B6">
        <w:rPr>
          <w:rFonts w:ascii="Georgia" w:hAnsi="Georgia"/>
          <w:b/>
          <w:i/>
          <w:sz w:val="24"/>
          <w:szCs w:val="24"/>
        </w:rPr>
        <w:t xml:space="preserve">” </w:t>
      </w:r>
      <w:r w:rsidR="007C21B6" w:rsidRPr="007C21B6">
        <w:rPr>
          <w:rFonts w:ascii="Georgia" w:hAnsi="Georgia"/>
          <w:b/>
          <w:i/>
          <w:sz w:val="24"/>
          <w:szCs w:val="24"/>
        </w:rPr>
        <w:t>disclosure of his connections with the parties who participated in that forum, including</w:t>
      </w:r>
      <w:r w:rsidR="007C21B6">
        <w:rPr>
          <w:rFonts w:ascii="Georgia" w:hAnsi="Georgia"/>
          <w:b/>
          <w:i/>
          <w:sz w:val="24"/>
          <w:szCs w:val="24"/>
        </w:rPr>
        <w:t xml:space="preserve"> Cha</w:t>
      </w:r>
      <w:r w:rsidR="007C21B6" w:rsidRPr="007C21B6">
        <w:rPr>
          <w:rFonts w:ascii="Georgia" w:hAnsi="Georgia"/>
          <w:b/>
          <w:i/>
          <w:sz w:val="24"/>
          <w:szCs w:val="24"/>
        </w:rPr>
        <w:t>rles Moore of Conway McKenzie</w:t>
      </w:r>
      <w:r w:rsidR="007C21B6">
        <w:rPr>
          <w:rFonts w:ascii="Georgia" w:hAnsi="Georgia"/>
          <w:b/>
          <w:i/>
          <w:sz w:val="24"/>
          <w:szCs w:val="24"/>
        </w:rPr>
        <w:t xml:space="preserve">, a witness in the instant case; and disclosure of the Judge’s comments on the topics discussed in this forum, which </w:t>
      </w:r>
      <w:r w:rsidR="001509B5">
        <w:rPr>
          <w:rFonts w:ascii="Georgia" w:hAnsi="Georgia"/>
          <w:b/>
          <w:i/>
          <w:sz w:val="24"/>
          <w:szCs w:val="24"/>
        </w:rPr>
        <w:t xml:space="preserve">include issues regarding the City of Detroit, emergency managers, and bankruptcy. </w:t>
      </w:r>
    </w:p>
    <w:p w:rsidR="007C21B6" w:rsidRDefault="007C21B6" w:rsidP="007C21B6">
      <w:pPr>
        <w:pStyle w:val="NoSpacing"/>
        <w:rPr>
          <w:rFonts w:ascii="Georgia" w:hAnsi="Georgia"/>
          <w:sz w:val="24"/>
          <w:szCs w:val="24"/>
        </w:rPr>
      </w:pPr>
    </w:p>
    <w:p w:rsidR="00570037" w:rsidRPr="00FC6310" w:rsidRDefault="00570037" w:rsidP="007C21B6">
      <w:pPr>
        <w:pStyle w:val="NoSpacing"/>
        <w:rPr>
          <w:rFonts w:ascii="Georgia" w:hAnsi="Georgia"/>
        </w:rPr>
      </w:pPr>
      <w:r w:rsidRPr="00FC6310">
        <w:rPr>
          <w:rFonts w:ascii="Georgia" w:hAnsi="Georgia"/>
        </w:rPr>
        <w:t xml:space="preserve">On Oct. 10, 2012, </w:t>
      </w:r>
      <w:r w:rsidR="007C21B6" w:rsidRPr="00FC6310">
        <w:rPr>
          <w:rFonts w:ascii="Georgia" w:hAnsi="Georgia"/>
        </w:rPr>
        <w:t xml:space="preserve">Judge Steven W. </w:t>
      </w:r>
      <w:r w:rsidRPr="00FC6310">
        <w:rPr>
          <w:rFonts w:ascii="Georgia" w:hAnsi="Georgia"/>
        </w:rPr>
        <w:t xml:space="preserve">Rhodes chaired a Federal Bar Association (FBA) of Eastern Michigan Bankruptcy Committee forum, called </w:t>
      </w:r>
      <w:r w:rsidRPr="00FC6310">
        <w:rPr>
          <w:rFonts w:ascii="Georgia" w:hAnsi="Georgia"/>
          <w:b/>
        </w:rPr>
        <w:t>“Between a Rock and a Hard Place–Municipal Entities in Distress.”</w:t>
      </w:r>
      <w:r w:rsidRPr="00FC6310">
        <w:rPr>
          <w:rFonts w:ascii="Georgia" w:hAnsi="Georgia"/>
        </w:rPr>
        <w:t xml:space="preserve"> In its notice of the forum, the FBA said it was “a panel discussion on emergency managers and Chapter 9 bankruptcy.” </w:t>
      </w:r>
    </w:p>
    <w:p w:rsidR="007C21B6" w:rsidRDefault="007C21B6" w:rsidP="007C21B6">
      <w:pPr>
        <w:pStyle w:val="NoSpacing"/>
        <w:rPr>
          <w:rFonts w:ascii="Georgia" w:hAnsi="Georgia"/>
          <w:sz w:val="24"/>
          <w:szCs w:val="24"/>
        </w:rPr>
      </w:pPr>
    </w:p>
    <w:p w:rsidR="007C21B6" w:rsidRDefault="007C21B6" w:rsidP="001F7C18">
      <w:pPr>
        <w:pStyle w:val="NoSpacing"/>
        <w:jc w:val="center"/>
        <w:rPr>
          <w:rFonts w:ascii="Georgia" w:hAnsi="Georgia"/>
          <w:sz w:val="24"/>
          <w:szCs w:val="24"/>
        </w:rPr>
      </w:pPr>
      <w:bookmarkStart w:id="0" w:name="_GoBack"/>
      <w:bookmarkEnd w:id="0"/>
      <w:r>
        <w:rPr>
          <w:rFonts w:ascii="Georgia" w:hAnsi="Georgia"/>
          <w:sz w:val="24"/>
          <w:szCs w:val="24"/>
        </w:rPr>
        <w:t>Participants in the forum are shown below:</w:t>
      </w:r>
    </w:p>
    <w:p w:rsidR="007C21B6" w:rsidRDefault="007C21B6" w:rsidP="007C21B6">
      <w:pPr>
        <w:pStyle w:val="NoSpacing"/>
        <w:jc w:val="center"/>
        <w:rPr>
          <w:rFonts w:ascii="Georgia" w:hAnsi="Georgia"/>
          <w:sz w:val="24"/>
          <w:szCs w:val="24"/>
        </w:rPr>
      </w:pPr>
      <w:r>
        <w:rPr>
          <w:rFonts w:ascii="Georgia" w:hAnsi="Georgia"/>
          <w:noProof/>
          <w:sz w:val="24"/>
          <w:szCs w:val="24"/>
        </w:rPr>
        <w:drawing>
          <wp:inline distT="0" distB="0" distL="0" distR="0">
            <wp:extent cx="3889749" cy="1920240"/>
            <wp:effectExtent l="0" t="0" r="0" b="3810"/>
            <wp:docPr id="1" name="Picture 1" descr="C:\Users\Owner\Pictures\Municipal Distress Forum Frederick Headen Edward Plawecki Judge Rhodes Douglas Bernstein Judy ONeill Charles 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unicipal Distress Forum Frederick Headen Edward Plawecki Judge Rhodes Douglas Bernstein Judy ONeill Charles Moo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9749" cy="1920240"/>
                    </a:xfrm>
                    <a:prstGeom prst="rect">
                      <a:avLst/>
                    </a:prstGeom>
                    <a:noFill/>
                    <a:ln>
                      <a:noFill/>
                    </a:ln>
                  </pic:spPr>
                </pic:pic>
              </a:graphicData>
            </a:graphic>
          </wp:inline>
        </w:drawing>
      </w:r>
    </w:p>
    <w:p w:rsidR="007C21B6" w:rsidRDefault="007C21B6" w:rsidP="007C21B6">
      <w:pPr>
        <w:pStyle w:val="NoSpacing"/>
        <w:jc w:val="center"/>
        <w:rPr>
          <w:rFonts w:ascii="Georgia" w:hAnsi="Georgia"/>
          <w:b/>
          <w:i/>
          <w:noProof/>
          <w:sz w:val="20"/>
          <w:szCs w:val="20"/>
        </w:rPr>
      </w:pPr>
      <w:r w:rsidRPr="007C21B6">
        <w:rPr>
          <w:rFonts w:ascii="Georgia" w:hAnsi="Georgia"/>
          <w:b/>
          <w:i/>
          <w:sz w:val="20"/>
          <w:szCs w:val="20"/>
        </w:rPr>
        <w:t xml:space="preserve">Left to right, Frederick </w:t>
      </w:r>
      <w:r w:rsidRPr="007C21B6">
        <w:rPr>
          <w:rFonts w:ascii="Georgia" w:hAnsi="Georgia"/>
          <w:b/>
          <w:i/>
          <w:noProof/>
          <w:sz w:val="20"/>
          <w:szCs w:val="20"/>
        </w:rPr>
        <w:t>Headen, Edward Plawecki, Judge Steven Rhodes, Douglas Bernstein, Judy O’Neill, and Charles Moore</w:t>
      </w:r>
    </w:p>
    <w:p w:rsidR="001509B5" w:rsidRDefault="001509B5" w:rsidP="007C21B6">
      <w:pPr>
        <w:pStyle w:val="NoSpacing"/>
        <w:jc w:val="center"/>
        <w:rPr>
          <w:rFonts w:ascii="Georgia" w:hAnsi="Georgia"/>
          <w:b/>
          <w:i/>
          <w:noProof/>
          <w:sz w:val="20"/>
          <w:szCs w:val="20"/>
        </w:rPr>
      </w:pPr>
    </w:p>
    <w:p w:rsidR="001509B5" w:rsidRPr="00FC6310" w:rsidRDefault="001509B5" w:rsidP="001509B5">
      <w:pPr>
        <w:pStyle w:val="NoSpacing"/>
        <w:rPr>
          <w:rFonts w:ascii="Georgia" w:hAnsi="Georgia"/>
          <w:noProof/>
        </w:rPr>
      </w:pPr>
      <w:r w:rsidRPr="00FC6310">
        <w:rPr>
          <w:rFonts w:ascii="Georgia" w:hAnsi="Georgia"/>
          <w:noProof/>
        </w:rPr>
        <w:t>Objector Bukowski has been told by the FBA and the U.S. Trustees’ Office that there are no video or audiotapes of this forum. However, attached as Exhibits 1, 2 and 3 are the FBA notice</w:t>
      </w:r>
      <w:r>
        <w:rPr>
          <w:rFonts w:ascii="Georgia" w:hAnsi="Georgia"/>
          <w:noProof/>
          <w:sz w:val="24"/>
          <w:szCs w:val="24"/>
        </w:rPr>
        <w:t xml:space="preserve"> </w:t>
      </w:r>
      <w:r w:rsidRPr="00FC6310">
        <w:rPr>
          <w:rFonts w:ascii="Georgia" w:hAnsi="Georgia"/>
          <w:noProof/>
        </w:rPr>
        <w:t xml:space="preserve">of the forum, and articles from the Flint-Genesee Legal News and the Oakland Legal News which quote comments from participants in the forum. The comments appear to favorable toward </w:t>
      </w:r>
      <w:r w:rsidRPr="00FC6310">
        <w:rPr>
          <w:rFonts w:ascii="Georgia" w:hAnsi="Georgia"/>
          <w:noProof/>
        </w:rPr>
        <w:lastRenderedPageBreak/>
        <w:t>replacing public officials of municipalities with business officials, Michigan’s emergency manager laws, and other opinions consistent with presentations by Jones Day attorneys on behalf of the City of Detroit in the instant case.</w:t>
      </w:r>
    </w:p>
    <w:p w:rsidR="001509B5" w:rsidRPr="00FC6310" w:rsidRDefault="001509B5" w:rsidP="001509B5">
      <w:pPr>
        <w:pStyle w:val="NoSpacing"/>
        <w:rPr>
          <w:rFonts w:ascii="Georgia" w:hAnsi="Georgia"/>
          <w:noProof/>
        </w:rPr>
      </w:pPr>
    </w:p>
    <w:p w:rsidR="001509B5" w:rsidRPr="00FC6310" w:rsidRDefault="001509B5" w:rsidP="001509B5">
      <w:pPr>
        <w:pStyle w:val="NoSpacing"/>
        <w:rPr>
          <w:rFonts w:ascii="Georgia" w:hAnsi="Georgia"/>
        </w:rPr>
      </w:pPr>
      <w:r w:rsidRPr="00FC6310">
        <w:rPr>
          <w:rFonts w:ascii="Georgia" w:hAnsi="Georgia"/>
        </w:rPr>
        <w:t>Conway McKenzie has a one-year $19.3 million consultant contract on the Detroit bankruptcy case, and has already been paid nearly $3 million. The firm’s Charles Moore, a</w:t>
      </w:r>
      <w:r w:rsidR="00FC6310" w:rsidRPr="00FC6310">
        <w:rPr>
          <w:rFonts w:ascii="Georgia" w:hAnsi="Georgia"/>
        </w:rPr>
        <w:t>n accountant and</w:t>
      </w:r>
      <w:r w:rsidRPr="00FC6310">
        <w:rPr>
          <w:rFonts w:ascii="Georgia" w:hAnsi="Georgia"/>
        </w:rPr>
        <w:t xml:space="preserve"> participant in the forum, testified on behalf of the City of Detroit at the bankruptcy hearing Oct. 24, 2013.</w:t>
      </w:r>
    </w:p>
    <w:p w:rsidR="001509B5" w:rsidRPr="00FC6310" w:rsidRDefault="001509B5" w:rsidP="001509B5">
      <w:pPr>
        <w:pStyle w:val="NoSpacing"/>
        <w:rPr>
          <w:rFonts w:ascii="Georgia" w:hAnsi="Georgia"/>
        </w:rPr>
      </w:pPr>
    </w:p>
    <w:p w:rsidR="00FC6310" w:rsidRPr="00FC6310" w:rsidRDefault="00FC6310" w:rsidP="001509B5">
      <w:pPr>
        <w:pStyle w:val="NoSpacing"/>
        <w:rPr>
          <w:rFonts w:ascii="Georgia" w:hAnsi="Georgia"/>
        </w:rPr>
      </w:pPr>
      <w:r w:rsidRPr="00FC6310">
        <w:rPr>
          <w:rFonts w:ascii="Georgia" w:hAnsi="Georgia"/>
        </w:rPr>
        <w:t xml:space="preserve">During the Oct. 10, 2012 forum, the Flint-Genesee Legal News quoted </w:t>
      </w:r>
      <w:r w:rsidR="001509B5" w:rsidRPr="00FC6310">
        <w:rPr>
          <w:rFonts w:ascii="Georgia" w:hAnsi="Georgia"/>
        </w:rPr>
        <w:t xml:space="preserve">Moore, </w:t>
      </w:r>
      <w:r w:rsidRPr="00FC6310">
        <w:rPr>
          <w:rFonts w:ascii="Georgia" w:hAnsi="Georgia"/>
        </w:rPr>
        <w:t xml:space="preserve">as follows: </w:t>
      </w:r>
    </w:p>
    <w:p w:rsidR="00FC6310" w:rsidRPr="00FC6310" w:rsidRDefault="00FC6310" w:rsidP="001509B5">
      <w:pPr>
        <w:pStyle w:val="NoSpacing"/>
        <w:rPr>
          <w:rFonts w:ascii="Georgia" w:hAnsi="Georgia"/>
        </w:rPr>
      </w:pPr>
    </w:p>
    <w:p w:rsidR="001509B5" w:rsidRPr="00FC6310" w:rsidRDefault="001509B5" w:rsidP="001509B5">
      <w:pPr>
        <w:pStyle w:val="NoSpacing"/>
        <w:rPr>
          <w:rFonts w:ascii="Georgia" w:hAnsi="Georgia"/>
        </w:rPr>
      </w:pPr>
      <w:r w:rsidRPr="00FC6310">
        <w:rPr>
          <w:rFonts w:ascii="Georgia" w:hAnsi="Georgia"/>
        </w:rPr>
        <w:t xml:space="preserve">“Why aren’t municipalities addressing these issues?” referring to what had been termed excess numbers of municipal workers in Detroit. </w:t>
      </w:r>
    </w:p>
    <w:p w:rsidR="001509B5" w:rsidRPr="00FC6310" w:rsidRDefault="001509B5" w:rsidP="001509B5">
      <w:pPr>
        <w:pStyle w:val="NoSpacing"/>
        <w:rPr>
          <w:rFonts w:ascii="Georgia" w:hAnsi="Georgia"/>
        </w:rPr>
      </w:pPr>
    </w:p>
    <w:p w:rsidR="001509B5" w:rsidRPr="00FC6310" w:rsidRDefault="001509B5" w:rsidP="001509B5">
      <w:pPr>
        <w:pStyle w:val="NoSpacing"/>
        <w:rPr>
          <w:rFonts w:ascii="Georgia" w:eastAsia="Times New Roman" w:hAnsi="Georgia" w:cs="Times New Roman"/>
        </w:rPr>
      </w:pPr>
      <w:r w:rsidRPr="001509B5">
        <w:rPr>
          <w:rFonts w:ascii="Georgia" w:eastAsia="Times New Roman" w:hAnsi="Georgia" w:cs="Times New Roman"/>
        </w:rPr>
        <w:t xml:space="preserve">“If this is what is causing financial distress, why aren’t leaders taking more action, as companies would, to address them? . . . .Many times those elected officials have no experience in business at all. . . . No politician ever gets rewarded for solving tomorrow’s problems today. So you have a situation where you see the trends happening, but there’s no incentive to act, even if the leader knew what to do. They’re not equipped with crisis management skills or expertise.” </w:t>
      </w:r>
    </w:p>
    <w:p w:rsidR="00FC6310" w:rsidRPr="00FC6310" w:rsidRDefault="00FC6310" w:rsidP="001509B5">
      <w:pPr>
        <w:pStyle w:val="NoSpacing"/>
        <w:rPr>
          <w:rFonts w:ascii="Georgia" w:eastAsia="Times New Roman" w:hAnsi="Georgia" w:cs="Times New Roman"/>
        </w:rPr>
      </w:pPr>
    </w:p>
    <w:p w:rsidR="00FC6310" w:rsidRPr="00FC6310" w:rsidRDefault="00FC6310" w:rsidP="00FC6310">
      <w:pPr>
        <w:pStyle w:val="NoSpacing"/>
        <w:rPr>
          <w:rFonts w:ascii="Georgia" w:hAnsi="Georgia"/>
        </w:rPr>
      </w:pPr>
      <w:r w:rsidRPr="00FC6310">
        <w:rPr>
          <w:rFonts w:ascii="Georgia" w:hAnsi="Georgia"/>
        </w:rPr>
        <w:t xml:space="preserve">Judy O’Neill is a partner in the law firm Foley &amp; Lardner. According to their website, she “assisted with drafting Public Act 4 [the predecessor to PA 436] . . . and has assisted at two Emergency Manager training sessions.” She “practices in bankruptcy, insolvency, reorganization, commercial transactions, and corporate law, concentrating on issues arising under the bankruptcy code.” </w:t>
      </w:r>
    </w:p>
    <w:p w:rsidR="00FC6310" w:rsidRPr="00FC6310" w:rsidRDefault="00FC6310" w:rsidP="00FC6310">
      <w:pPr>
        <w:pStyle w:val="NoSpacing"/>
        <w:rPr>
          <w:rFonts w:ascii="Georgia" w:hAnsi="Georgia"/>
        </w:rPr>
      </w:pPr>
    </w:p>
    <w:p w:rsidR="00FC6310" w:rsidRPr="00FC6310" w:rsidRDefault="00FC6310" w:rsidP="00FC6310">
      <w:pPr>
        <w:pStyle w:val="NoSpacing"/>
        <w:rPr>
          <w:rFonts w:ascii="Georgia" w:hAnsi="Georgia"/>
        </w:rPr>
      </w:pPr>
      <w:r w:rsidRPr="00FC6310">
        <w:rPr>
          <w:rFonts w:ascii="Georgia" w:hAnsi="Georgia"/>
        </w:rPr>
        <w:t>She is quoted at the forum as follows: “What we’ve heard from everybody here today is that every method of implementation is replete with litigation. Even Chapter 9, which probably has the strongest hold, has this eligibility fight that consumes resources and time.”</w:t>
      </w:r>
    </w:p>
    <w:p w:rsidR="00FC6310" w:rsidRDefault="00FC6310" w:rsidP="00FC6310">
      <w:pPr>
        <w:pStyle w:val="NoSpacing"/>
        <w:rPr>
          <w:rFonts w:ascii="Georgia" w:hAnsi="Georgia"/>
          <w:sz w:val="24"/>
          <w:szCs w:val="24"/>
        </w:rPr>
      </w:pPr>
    </w:p>
    <w:p w:rsidR="00FC6310" w:rsidRPr="00FC6310" w:rsidRDefault="00FC6310" w:rsidP="00FC6310">
      <w:pPr>
        <w:pStyle w:val="NoSpacing"/>
        <w:rPr>
          <w:rFonts w:ascii="Georgia" w:hAnsi="Georgia"/>
          <w:sz w:val="24"/>
          <w:szCs w:val="24"/>
        </w:rPr>
      </w:pPr>
      <w:r w:rsidRPr="00FC6310">
        <w:rPr>
          <w:rFonts w:ascii="Georgia" w:hAnsi="Georgia"/>
        </w:rPr>
        <w:t xml:space="preserve">Attorney Douglas </w:t>
      </w:r>
      <w:r w:rsidRPr="00FC6310">
        <w:rPr>
          <w:rFonts w:ascii="Georgia" w:hAnsi="Georgia"/>
        </w:rPr>
        <w:t>Bernstein</w:t>
      </w:r>
      <w:r>
        <w:rPr>
          <w:rFonts w:ascii="Georgia" w:hAnsi="Georgia"/>
        </w:rPr>
        <w:t xml:space="preserve"> of Plunkett Cooney</w:t>
      </w:r>
      <w:r w:rsidRPr="00FC6310">
        <w:rPr>
          <w:rFonts w:ascii="Georgia" w:hAnsi="Georgia"/>
        </w:rPr>
        <w:t xml:space="preserve"> also helped train candidates for Emergency Manager </w:t>
      </w:r>
      <w:proofErr w:type="gramStart"/>
      <w:r w:rsidRPr="00FC6310">
        <w:rPr>
          <w:rFonts w:ascii="Georgia" w:hAnsi="Georgia"/>
        </w:rPr>
        <w:t>positions</w:t>
      </w:r>
      <w:proofErr w:type="gramEnd"/>
      <w:r w:rsidRPr="00FC6310">
        <w:rPr>
          <w:rFonts w:ascii="Georgia" w:hAnsi="Georgia"/>
        </w:rPr>
        <w:t>, along w</w:t>
      </w:r>
      <w:r w:rsidRPr="00FC6310">
        <w:rPr>
          <w:rFonts w:ascii="Georgia" w:hAnsi="Georgia"/>
        </w:rPr>
        <w:t>ith other Plunkett Cooney Associates, according to their website. Plunkett Cooney itself held a sim</w:t>
      </w:r>
      <w:r w:rsidRPr="00FC6310">
        <w:rPr>
          <w:rFonts w:ascii="Georgia" w:hAnsi="Georgia"/>
        </w:rPr>
        <w:t>ilar forum in April of 2012</w:t>
      </w:r>
      <w:r>
        <w:rPr>
          <w:rFonts w:ascii="Georgia" w:hAnsi="Georgia"/>
          <w:color w:val="333333"/>
        </w:rPr>
        <w:t>.</w:t>
      </w:r>
    </w:p>
    <w:p w:rsidR="00FC6310" w:rsidRDefault="00FC6310" w:rsidP="00FC6310">
      <w:pPr>
        <w:pStyle w:val="NoSpacing"/>
        <w:rPr>
          <w:rFonts w:ascii="Georgia" w:hAnsi="Georgia"/>
          <w:sz w:val="24"/>
          <w:szCs w:val="24"/>
        </w:rPr>
      </w:pPr>
    </w:p>
    <w:p w:rsidR="00FC6310" w:rsidRDefault="00FC6310" w:rsidP="00FC6310">
      <w:pPr>
        <w:pStyle w:val="NoSpacing"/>
        <w:rPr>
          <w:rFonts w:ascii="Georgia" w:hAnsi="Georgia"/>
        </w:rPr>
      </w:pPr>
      <w:proofErr w:type="spellStart"/>
      <w:r w:rsidRPr="00FC6310">
        <w:rPr>
          <w:rFonts w:ascii="Georgia" w:hAnsi="Georgia"/>
        </w:rPr>
        <w:t>Headen</w:t>
      </w:r>
      <w:proofErr w:type="spellEnd"/>
      <w:r w:rsidRPr="00FC6310">
        <w:rPr>
          <w:rFonts w:ascii="Georgia" w:hAnsi="Georgia"/>
        </w:rPr>
        <w:t xml:space="preserve"> said during the forum that he has served on 16 financial review teams, five each under former Michigan Governors John </w:t>
      </w:r>
      <w:proofErr w:type="spellStart"/>
      <w:r w:rsidRPr="00FC6310">
        <w:rPr>
          <w:rFonts w:ascii="Georgia" w:hAnsi="Georgia"/>
        </w:rPr>
        <w:t>Engler</w:t>
      </w:r>
      <w:proofErr w:type="spellEnd"/>
      <w:r w:rsidRPr="00FC6310">
        <w:rPr>
          <w:rFonts w:ascii="Georgia" w:hAnsi="Georgia"/>
        </w:rPr>
        <w:t xml:space="preserve"> and Jennifer </w:t>
      </w:r>
      <w:proofErr w:type="spellStart"/>
      <w:r w:rsidRPr="00FC6310">
        <w:rPr>
          <w:rFonts w:ascii="Georgia" w:hAnsi="Georgia"/>
        </w:rPr>
        <w:t>Granholm</w:t>
      </w:r>
      <w:proofErr w:type="spellEnd"/>
      <w:r w:rsidRPr="00FC6310">
        <w:rPr>
          <w:rFonts w:ascii="Georgia" w:hAnsi="Georgia"/>
        </w:rPr>
        <w:t xml:space="preserve">, and six “so far,” under Snyder.“ </w:t>
      </w:r>
    </w:p>
    <w:p w:rsidR="00FC6310" w:rsidRPr="00FC6310" w:rsidRDefault="00FC6310" w:rsidP="00FC6310">
      <w:pPr>
        <w:pStyle w:val="NoSpacing"/>
      </w:pPr>
    </w:p>
    <w:p w:rsidR="00FC6310" w:rsidRDefault="00FC6310" w:rsidP="00FC6310">
      <w:pPr>
        <w:pStyle w:val="NoSpacing"/>
        <w:rPr>
          <w:rFonts w:ascii="Georgia" w:hAnsi="Georgia"/>
        </w:rPr>
      </w:pPr>
      <w:r w:rsidRPr="00FC6310">
        <w:rPr>
          <w:rFonts w:ascii="Georgia" w:hAnsi="Georgia"/>
        </w:rPr>
        <w:t xml:space="preserve">“Back in January our review team was in Detroit,” the Flint-Genesee Legal News quotes </w:t>
      </w:r>
      <w:proofErr w:type="spellStart"/>
      <w:r w:rsidRPr="00FC6310">
        <w:rPr>
          <w:rFonts w:ascii="Georgia" w:hAnsi="Georgia"/>
        </w:rPr>
        <w:t>Headen</w:t>
      </w:r>
      <w:proofErr w:type="spellEnd"/>
      <w:r w:rsidRPr="00FC6310">
        <w:rPr>
          <w:rFonts w:ascii="Georgia" w:hAnsi="Georgia"/>
        </w:rPr>
        <w:t xml:space="preserve">. “The city at that time had between nine and ten thousand employees. It also had 48 bargaining units, one of which I believe had only one member. The state of Michigan, by contrast, has about 50,000 employees with less than half a dozen bargaining units. In Detroit, 65 people are doing payroll while we have 15 people doing payroll for the entire state of Michigan.” </w:t>
      </w:r>
    </w:p>
    <w:p w:rsidR="00876D2D" w:rsidRDefault="00876D2D" w:rsidP="00FC6310">
      <w:pPr>
        <w:pStyle w:val="NoSpacing"/>
        <w:rPr>
          <w:rFonts w:ascii="Georgia" w:hAnsi="Georgia"/>
        </w:rPr>
      </w:pPr>
    </w:p>
    <w:p w:rsidR="00876D2D" w:rsidRDefault="00876D2D" w:rsidP="00FC6310">
      <w:pPr>
        <w:pStyle w:val="NoSpacing"/>
        <w:rPr>
          <w:rFonts w:ascii="Georgia" w:hAnsi="Georgia"/>
        </w:rPr>
      </w:pPr>
      <w:r>
        <w:rPr>
          <w:rFonts w:ascii="Georgia" w:hAnsi="Georgia"/>
        </w:rPr>
        <w:t>The C</w:t>
      </w:r>
      <w:r>
        <w:rPr>
          <w:rFonts w:ascii="Georgia" w:hAnsi="Georgia"/>
        </w:rPr>
        <w:t xml:space="preserve">ode of Conduct for U.S. Judges is </w:t>
      </w:r>
      <w:r>
        <w:rPr>
          <w:rFonts w:ascii="Georgia" w:hAnsi="Georgia"/>
        </w:rPr>
        <w:t xml:space="preserve">at </w:t>
      </w:r>
      <w:hyperlink r:id="rId8" w:history="1">
        <w:r w:rsidRPr="002D2472">
          <w:rPr>
            <w:rStyle w:val="Hyperlink"/>
            <w:rFonts w:ascii="Georgia" w:hAnsi="Georgia"/>
          </w:rPr>
          <w:t>http://www.uscourts.gov/RulesAndPolicies/CodesOfConduct/CodeConductUnitedStatesJudges.aspx</w:t>
        </w:r>
      </w:hyperlink>
      <w:r>
        <w:rPr>
          <w:rFonts w:ascii="Georgia" w:hAnsi="Georgia"/>
        </w:rPr>
        <w:t>.</w:t>
      </w:r>
    </w:p>
    <w:p w:rsidR="00876D2D" w:rsidRDefault="00876D2D" w:rsidP="00FC6310">
      <w:pPr>
        <w:pStyle w:val="NoSpacing"/>
        <w:rPr>
          <w:rFonts w:ascii="Georgia" w:hAnsi="Georgia"/>
        </w:rPr>
      </w:pPr>
    </w:p>
    <w:p w:rsidR="00876D2D" w:rsidRDefault="00876D2D" w:rsidP="00FC6310">
      <w:pPr>
        <w:pStyle w:val="NoSpacing"/>
        <w:rPr>
          <w:rFonts w:ascii="Georgia" w:hAnsi="Georgia"/>
        </w:rPr>
      </w:pPr>
      <w:r>
        <w:rPr>
          <w:rFonts w:ascii="Georgia" w:hAnsi="Georgia"/>
        </w:rPr>
        <w:t>It states in pertinent sections:</w:t>
      </w:r>
    </w:p>
    <w:p w:rsidR="00876D2D" w:rsidRDefault="00876D2D" w:rsidP="00FC6310">
      <w:pPr>
        <w:pStyle w:val="NoSpacing"/>
        <w:rPr>
          <w:rFonts w:ascii="Georgia" w:hAnsi="Georgia"/>
        </w:rPr>
      </w:pPr>
    </w:p>
    <w:p w:rsidR="00876D2D" w:rsidRDefault="00876D2D" w:rsidP="00876D2D">
      <w:pPr>
        <w:pStyle w:val="NoSpacing"/>
        <w:rPr>
          <w:rFonts w:ascii="Georgia" w:hAnsi="Georgia"/>
          <w:b/>
        </w:rPr>
      </w:pPr>
      <w:r w:rsidRPr="00461F3C">
        <w:rPr>
          <w:rFonts w:ascii="Georgia" w:hAnsi="Georgia"/>
          <w:b/>
        </w:rPr>
        <w:t xml:space="preserve">CANON 2: A JUDGE SHOULD AVOID IMPROPRIETY AND THE APPEARANCE OF IMPROPRIETY IN ALL ACTIVITIES </w:t>
      </w:r>
    </w:p>
    <w:p w:rsidR="00876D2D" w:rsidRPr="00461F3C" w:rsidRDefault="00876D2D" w:rsidP="00876D2D">
      <w:pPr>
        <w:pStyle w:val="NoSpacing"/>
        <w:rPr>
          <w:rFonts w:ascii="Georgia" w:hAnsi="Georgia"/>
          <w:b/>
        </w:rPr>
      </w:pPr>
    </w:p>
    <w:p w:rsidR="00876D2D" w:rsidRDefault="00876D2D" w:rsidP="00876D2D">
      <w:pPr>
        <w:pStyle w:val="NoSpacing"/>
        <w:rPr>
          <w:rFonts w:ascii="Georgia" w:hAnsi="Georgia"/>
          <w:color w:val="333333"/>
        </w:rPr>
      </w:pPr>
      <w:proofErr w:type="gramStart"/>
      <w:r w:rsidRPr="00461F3C">
        <w:rPr>
          <w:rFonts w:ascii="Georgia" w:hAnsi="Georgia"/>
          <w:b/>
          <w:bCs/>
          <w:color w:val="333333"/>
        </w:rPr>
        <w:t>Canon 2A</w:t>
      </w:r>
      <w:r w:rsidRPr="00461F3C">
        <w:rPr>
          <w:rFonts w:ascii="Georgia" w:hAnsi="Georgia"/>
          <w:color w:val="333333"/>
        </w:rPr>
        <w:t>.</w:t>
      </w:r>
      <w:proofErr w:type="gramEnd"/>
      <w:r w:rsidRPr="00461F3C">
        <w:rPr>
          <w:rFonts w:ascii="Georgia" w:hAnsi="Georgia"/>
          <w:color w:val="333333"/>
        </w:rPr>
        <w:t xml:space="preserve"> </w:t>
      </w:r>
      <w:r w:rsidRPr="00461F3C">
        <w:rPr>
          <w:rFonts w:ascii="Georgia" w:hAnsi="Georgia"/>
          <w:b/>
          <w:color w:val="333333"/>
        </w:rPr>
        <w:t>An appearance of impropriety occurs when reasonable minds, with knowledge of all the relevant circumstances disclosed by a reasonable inquiry, would conclude that the judge’s honesty, integrity, impartiality, temperament, or fitness to serve as a judge is impaired</w:t>
      </w:r>
      <w:r w:rsidRPr="00461F3C">
        <w:rPr>
          <w:rFonts w:ascii="Georgia" w:hAnsi="Georgia"/>
          <w:color w:val="333333"/>
        </w:rPr>
        <w:t>. Public confidence in the judiciary is eroded by irresponsible or improper conduct by judges. A judge must avoid all impropriety and appearance of impropriety. This prohibition applies to both professional and personal conduct. A judge must expect to be the subject of constant public scrutiny and accept freely and willingly restrictions that might be viewed as burdensome by the ordinary citizen. Because it is not practicable to list all prohibited acts, the prohibition is necessarily cast in general terms that extend to conduct by judges that is harmful although not specifically mentioned in the Code. Actual improprieties under this standard include violations of law, court rules, or other specific provisions of this Code.</w:t>
      </w:r>
    </w:p>
    <w:p w:rsidR="00876D2D" w:rsidRPr="00461F3C" w:rsidRDefault="00876D2D" w:rsidP="00876D2D">
      <w:pPr>
        <w:pStyle w:val="NoSpacing"/>
        <w:rPr>
          <w:rFonts w:ascii="Georgia" w:hAnsi="Georgia"/>
          <w:color w:val="333333"/>
        </w:rPr>
      </w:pPr>
    </w:p>
    <w:p w:rsidR="00876D2D" w:rsidRPr="00461F3C" w:rsidRDefault="00876D2D" w:rsidP="00876D2D">
      <w:pPr>
        <w:pStyle w:val="NoSpacing"/>
        <w:rPr>
          <w:rFonts w:ascii="Georgia" w:hAnsi="Georgia"/>
          <w:b/>
        </w:rPr>
      </w:pPr>
      <w:r w:rsidRPr="00461F3C">
        <w:rPr>
          <w:rFonts w:ascii="Georgia" w:hAnsi="Georgia"/>
          <w:b/>
        </w:rPr>
        <w:t xml:space="preserve">CANON 4: A JUDGE MAY ENGAGE IN EXTRAJUDICIAL ACTIVITIES THAT ARE CONSISTENT WITH THE OBLIGATIONS OF JUDICIAL OFFICE </w:t>
      </w:r>
    </w:p>
    <w:p w:rsidR="00876D2D" w:rsidRDefault="00876D2D" w:rsidP="00876D2D">
      <w:pPr>
        <w:pStyle w:val="NoSpacing"/>
        <w:rPr>
          <w:rFonts w:ascii="Georgia" w:hAnsi="Georgia"/>
          <w:color w:val="333333"/>
        </w:rPr>
      </w:pPr>
      <w:r w:rsidRPr="00461F3C">
        <w:rPr>
          <w:rFonts w:ascii="Georgia" w:hAnsi="Georgia"/>
          <w:color w:val="333333"/>
        </w:rPr>
        <w:t xml:space="preserve">A judge may engage in extrajudicial activities, including law-related pursuits and civic, charitable, educational, religious, social, financial, fiduciary, and governmental activities, and may speak, write, lecture, and teach on both law-related and </w:t>
      </w:r>
      <w:proofErr w:type="spellStart"/>
      <w:r w:rsidRPr="00461F3C">
        <w:rPr>
          <w:rFonts w:ascii="Georgia" w:hAnsi="Georgia"/>
          <w:color w:val="333333"/>
        </w:rPr>
        <w:t>nonlegal</w:t>
      </w:r>
      <w:proofErr w:type="spellEnd"/>
      <w:r w:rsidRPr="00461F3C">
        <w:rPr>
          <w:rFonts w:ascii="Georgia" w:hAnsi="Georgia"/>
          <w:color w:val="333333"/>
        </w:rPr>
        <w:t xml:space="preserve"> subjects. However, a judge should not participate in extrajudicial activities that detract from the dignity of the judge’s office, interfere with the performance of the judge’s official duties, </w:t>
      </w:r>
      <w:r w:rsidRPr="00461F3C">
        <w:rPr>
          <w:rFonts w:ascii="Georgia" w:hAnsi="Georgia"/>
          <w:b/>
          <w:color w:val="333333"/>
        </w:rPr>
        <w:t>reflect adversely on the judge’s impartiality</w:t>
      </w:r>
      <w:r w:rsidRPr="00461F3C">
        <w:rPr>
          <w:rFonts w:ascii="Georgia" w:hAnsi="Georgia"/>
          <w:color w:val="333333"/>
        </w:rPr>
        <w:t xml:space="preserve">, </w:t>
      </w:r>
      <w:proofErr w:type="gramStart"/>
      <w:r w:rsidRPr="00461F3C">
        <w:rPr>
          <w:rFonts w:ascii="Georgia" w:hAnsi="Georgia"/>
          <w:color w:val="333333"/>
        </w:rPr>
        <w:t>lead</w:t>
      </w:r>
      <w:proofErr w:type="gramEnd"/>
      <w:r w:rsidRPr="00461F3C">
        <w:rPr>
          <w:rFonts w:ascii="Georgia" w:hAnsi="Georgia"/>
          <w:color w:val="333333"/>
        </w:rPr>
        <w:t xml:space="preserve"> to frequent disqualification, or violate the limitations set forth below.</w:t>
      </w:r>
    </w:p>
    <w:p w:rsidR="00876D2D" w:rsidRDefault="00876D2D" w:rsidP="00876D2D">
      <w:pPr>
        <w:pStyle w:val="NoSpacing"/>
        <w:rPr>
          <w:rFonts w:ascii="Georgia" w:hAnsi="Georgia"/>
          <w:color w:val="333333"/>
        </w:rPr>
      </w:pPr>
    </w:p>
    <w:p w:rsidR="00876D2D" w:rsidRDefault="00876D2D" w:rsidP="00876D2D">
      <w:pPr>
        <w:autoSpaceDE w:val="0"/>
        <w:autoSpaceDN w:val="0"/>
        <w:adjustRightInd w:val="0"/>
        <w:spacing w:after="0" w:line="240" w:lineRule="auto"/>
        <w:rPr>
          <w:rFonts w:ascii="Georgia" w:hAnsi="Georgia"/>
          <w:color w:val="333333"/>
        </w:rPr>
      </w:pPr>
      <w:r>
        <w:rPr>
          <w:rFonts w:ascii="Georgia" w:hAnsi="Georgia"/>
          <w:color w:val="333333"/>
        </w:rPr>
        <w:t xml:space="preserve">Objector </w:t>
      </w:r>
      <w:proofErr w:type="spellStart"/>
      <w:r>
        <w:rPr>
          <w:rFonts w:ascii="Georgia" w:hAnsi="Georgia"/>
          <w:color w:val="333333"/>
        </w:rPr>
        <w:t>Bukowski</w:t>
      </w:r>
      <w:proofErr w:type="spellEnd"/>
      <w:r>
        <w:rPr>
          <w:rFonts w:ascii="Georgia" w:hAnsi="Georgia"/>
          <w:color w:val="333333"/>
        </w:rPr>
        <w:t xml:space="preserve"> states that the Hon. Judge Steven Rhodes neglect to disclose his participation in this forum nearly a year before the instant bankruptcy trial, and to disclose his comments at the forum and his connections with the forum participants, constitutes an “</w:t>
      </w:r>
      <w:proofErr w:type="spellStart"/>
      <w:r>
        <w:rPr>
          <w:rFonts w:ascii="Georgia" w:hAnsi="Georgia"/>
          <w:color w:val="333333"/>
        </w:rPr>
        <w:t>appearanceof</w:t>
      </w:r>
      <w:proofErr w:type="spellEnd"/>
      <w:r>
        <w:rPr>
          <w:rFonts w:ascii="Georgia" w:hAnsi="Georgia"/>
          <w:color w:val="333333"/>
        </w:rPr>
        <w:t xml:space="preserve"> impropriety,” and raises questions about his impartiality in the instant case.</w:t>
      </w:r>
    </w:p>
    <w:p w:rsidR="00876D2D" w:rsidRDefault="00876D2D" w:rsidP="00876D2D">
      <w:pPr>
        <w:autoSpaceDE w:val="0"/>
        <w:autoSpaceDN w:val="0"/>
        <w:adjustRightInd w:val="0"/>
        <w:spacing w:after="0" w:line="240" w:lineRule="auto"/>
        <w:rPr>
          <w:rFonts w:ascii="Georgia" w:hAnsi="Georgia"/>
          <w:color w:val="333333"/>
        </w:rPr>
      </w:pPr>
    </w:p>
    <w:p w:rsidR="00570037" w:rsidRPr="00876D2D" w:rsidRDefault="00876D2D" w:rsidP="00876D2D">
      <w:pPr>
        <w:autoSpaceDE w:val="0"/>
        <w:autoSpaceDN w:val="0"/>
        <w:adjustRightInd w:val="0"/>
        <w:spacing w:after="0" w:line="240" w:lineRule="auto"/>
        <w:rPr>
          <w:rFonts w:ascii="Georgia" w:hAnsi="Georgia"/>
          <w:color w:val="333333"/>
        </w:rPr>
      </w:pPr>
      <w:r>
        <w:rPr>
          <w:rFonts w:ascii="Georgia" w:hAnsi="Georgia"/>
          <w:color w:val="333333"/>
        </w:rPr>
        <w:t xml:space="preserve">I hereby request that the Hon. Judge Steven Rhodes conduct a hearing on this objection and request for recusal forthwith, and before the conclusion of the eligibility trial in </w:t>
      </w:r>
      <w:r w:rsidRPr="00876D2D">
        <w:rPr>
          <w:rFonts w:ascii="Georgia" w:hAnsi="Georgia" w:cs="TimesNewRomanPSMT"/>
          <w:sz w:val="24"/>
          <w:szCs w:val="24"/>
        </w:rPr>
        <w:t>Case No. 13-53846</w:t>
      </w:r>
      <w:r>
        <w:rPr>
          <w:rFonts w:ascii="Georgia" w:hAnsi="Georgia" w:cs="TimesNewRomanPSMT"/>
          <w:sz w:val="24"/>
          <w:szCs w:val="24"/>
        </w:rPr>
        <w:t>.</w:t>
      </w:r>
    </w:p>
    <w:p w:rsidR="00570037" w:rsidRPr="00B406F9" w:rsidRDefault="00570037" w:rsidP="00B406F9">
      <w:pPr>
        <w:autoSpaceDE w:val="0"/>
        <w:autoSpaceDN w:val="0"/>
        <w:adjustRightInd w:val="0"/>
        <w:spacing w:after="0" w:line="240" w:lineRule="auto"/>
        <w:jc w:val="center"/>
        <w:rPr>
          <w:rFonts w:ascii="TimesNewRomanPSMT" w:hAnsi="TimesNewRomanPSMT" w:cs="TimesNewRomanPSMT"/>
          <w:b/>
          <w:sz w:val="28"/>
          <w:szCs w:val="28"/>
        </w:rPr>
      </w:pPr>
    </w:p>
    <w:p w:rsidR="009D438B" w:rsidRDefault="009D438B" w:rsidP="009D438B">
      <w:pPr>
        <w:autoSpaceDE w:val="0"/>
        <w:autoSpaceDN w:val="0"/>
        <w:adjustRightInd w:val="0"/>
        <w:spacing w:after="0" w:line="480" w:lineRule="auto"/>
        <w:rPr>
          <w:rFonts w:ascii="TimesNewRomanPSMT" w:hAnsi="TimesNewRomanPSMT" w:cs="TimesNewRomanPSMT"/>
          <w:sz w:val="24"/>
          <w:szCs w:val="24"/>
        </w:rPr>
      </w:pPr>
      <w:r w:rsidRPr="009D438B">
        <w:rPr>
          <w:rFonts w:ascii="TimesNewRomanPSMT" w:hAnsi="TimesNewRomanPSMT" w:cs="TimesNewRomanPSMT"/>
          <w:sz w:val="24"/>
          <w:szCs w:val="24"/>
        </w:rPr>
        <w:t>Respectfully submitted,</w:t>
      </w:r>
    </w:p>
    <w:p w:rsidR="00876D2D" w:rsidRDefault="002C0A3E" w:rsidP="009D438B">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2C0A3E" w:rsidRPr="009D438B" w:rsidRDefault="002C0A3E" w:rsidP="00876D2D">
      <w:pPr>
        <w:autoSpaceDE w:val="0"/>
        <w:autoSpaceDN w:val="0"/>
        <w:adjustRightInd w:val="0"/>
        <w:spacing w:after="0" w:line="480" w:lineRule="auto"/>
        <w:ind w:left="3600" w:firstLine="720"/>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signed</w:t>
      </w:r>
      <w:proofErr w:type="gramEnd"/>
      <w:r>
        <w:rPr>
          <w:rFonts w:ascii="TimesNewRomanPSMT" w:hAnsi="TimesNewRomanPSMT" w:cs="TimesNewRomanPSMT"/>
          <w:sz w:val="24"/>
          <w:szCs w:val="24"/>
        </w:rPr>
        <w:t>) __________________________</w:t>
      </w:r>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 xml:space="preserve">Mary Diane </w:t>
      </w:r>
      <w:proofErr w:type="spellStart"/>
      <w:r>
        <w:rPr>
          <w:rFonts w:ascii="TimesNewRomanPS-BoldMT" w:hAnsi="TimesNewRomanPS-BoldMT" w:cs="TimesNewRomanPS-BoldMT"/>
          <w:bCs/>
          <w:sz w:val="24"/>
          <w:szCs w:val="24"/>
        </w:rPr>
        <w:t>Bukowski</w:t>
      </w:r>
      <w:proofErr w:type="spellEnd"/>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Creditor/eligibility objector Docket 440</w:t>
      </w:r>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9000 E. Jefferson #10-9</w:t>
      </w:r>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Detroit, Michigan 48213</w:t>
      </w:r>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Phone:  313-825-6126</w:t>
      </w:r>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r>
      <w:r>
        <w:rPr>
          <w:rFonts w:ascii="TimesNewRomanPS-BoldMT" w:hAnsi="TimesNewRomanPS-BoldMT" w:cs="TimesNewRomanPS-BoldMT"/>
          <w:bCs/>
          <w:sz w:val="24"/>
          <w:szCs w:val="24"/>
        </w:rPr>
        <w:tab/>
        <w:t xml:space="preserve">Email:   </w:t>
      </w:r>
      <w:hyperlink r:id="rId9" w:history="1">
        <w:r w:rsidRPr="00BE4DAE">
          <w:rPr>
            <w:rStyle w:val="Hyperlink"/>
            <w:rFonts w:ascii="TimesNewRomanPS-BoldMT" w:hAnsi="TimesNewRomanPS-BoldMT" w:cs="TimesNewRomanPS-BoldMT"/>
            <w:bCs/>
            <w:sz w:val="24"/>
            <w:szCs w:val="24"/>
          </w:rPr>
          <w:t>diane_bukowski@hotmail.com</w:t>
        </w:r>
      </w:hyperlink>
    </w:p>
    <w:p w:rsid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p>
    <w:p w:rsidR="00520B13" w:rsidRDefault="00520B13" w:rsidP="009D438B">
      <w:pPr>
        <w:autoSpaceDE w:val="0"/>
        <w:autoSpaceDN w:val="0"/>
        <w:adjustRightInd w:val="0"/>
        <w:spacing w:after="0" w:line="240" w:lineRule="auto"/>
        <w:jc w:val="center"/>
        <w:rPr>
          <w:rFonts w:ascii="TimesNewRomanPS-BoldMT" w:hAnsi="TimesNewRomanPS-BoldMT" w:cs="TimesNewRomanPS-BoldMT"/>
          <w:b/>
          <w:bCs/>
          <w:sz w:val="24"/>
          <w:szCs w:val="24"/>
        </w:rPr>
      </w:pPr>
    </w:p>
    <w:p w:rsidR="00876D2D" w:rsidRDefault="00876D2D" w:rsidP="00876D2D">
      <w:pPr>
        <w:autoSpaceDE w:val="0"/>
        <w:autoSpaceDN w:val="0"/>
        <w:adjustRightInd w:val="0"/>
        <w:spacing w:after="0" w:line="240" w:lineRule="auto"/>
        <w:jc w:val="center"/>
        <w:rPr>
          <w:rFonts w:ascii="TimesNewRomanPS-BoldMT" w:hAnsi="TimesNewRomanPS-BoldMT" w:cs="TimesNewRomanPS-BoldMT"/>
          <w:b/>
          <w:bCs/>
          <w:sz w:val="24"/>
          <w:szCs w:val="24"/>
        </w:rPr>
      </w:pPr>
    </w:p>
    <w:p w:rsidR="00876D2D" w:rsidRDefault="00876D2D" w:rsidP="00876D2D">
      <w:pPr>
        <w:autoSpaceDE w:val="0"/>
        <w:autoSpaceDN w:val="0"/>
        <w:adjustRightInd w:val="0"/>
        <w:spacing w:after="0" w:line="240" w:lineRule="auto"/>
        <w:jc w:val="center"/>
        <w:rPr>
          <w:rFonts w:ascii="TimesNewRomanPS-BoldMT" w:hAnsi="TimesNewRomanPS-BoldMT" w:cs="TimesNewRomanPS-BoldMT"/>
          <w:b/>
          <w:bCs/>
          <w:sz w:val="24"/>
          <w:szCs w:val="24"/>
        </w:rPr>
      </w:pPr>
    </w:p>
    <w:p w:rsidR="009D438B" w:rsidRDefault="009D438B" w:rsidP="00876D2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PROOF OF SERVICE TO CERTIFICATION FILERS:</w:t>
      </w:r>
    </w:p>
    <w:p w:rsidR="009D438B" w:rsidRDefault="009D438B" w:rsidP="009D438B">
      <w:pPr>
        <w:autoSpaceDE w:val="0"/>
        <w:autoSpaceDN w:val="0"/>
        <w:adjustRightInd w:val="0"/>
        <w:spacing w:after="0" w:line="240" w:lineRule="auto"/>
        <w:jc w:val="center"/>
        <w:rPr>
          <w:rFonts w:ascii="TimesNewRomanPS-BoldMT" w:hAnsi="TimesNewRomanPS-BoldMT" w:cs="TimesNewRomanPS-BoldMT"/>
          <w:b/>
          <w:bCs/>
          <w:sz w:val="24"/>
          <w:szCs w:val="24"/>
        </w:rPr>
      </w:pPr>
    </w:p>
    <w:p w:rsidR="009D438B" w:rsidRDefault="009D438B" w:rsidP="009D438B">
      <w:pPr>
        <w:pStyle w:val="ListParagraph"/>
        <w:autoSpaceDE w:val="0"/>
        <w:autoSpaceDN w:val="0"/>
        <w:adjustRightInd w:val="0"/>
        <w:spacing w:after="0" w:line="240" w:lineRule="auto"/>
        <w:ind w:left="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On September 26, 2013, a copy of this objection was emailed to the following:</w:t>
      </w:r>
    </w:p>
    <w:p w:rsidR="009D438B" w:rsidRDefault="009D438B" w:rsidP="009D438B">
      <w:pPr>
        <w:pStyle w:val="ListParagraph"/>
        <w:autoSpaceDE w:val="0"/>
        <w:autoSpaceDN w:val="0"/>
        <w:adjustRightInd w:val="0"/>
        <w:spacing w:after="0" w:line="240" w:lineRule="auto"/>
        <w:ind w:left="0"/>
        <w:jc w:val="both"/>
        <w:rPr>
          <w:rFonts w:ascii="TimesNewRomanPS-BoldMT" w:hAnsi="TimesNewRomanPS-BoldMT" w:cs="TimesNewRomanPS-BoldMT"/>
          <w:bCs/>
          <w:sz w:val="24"/>
          <w:szCs w:val="24"/>
        </w:rPr>
      </w:pPr>
    </w:p>
    <w:p w:rsidR="00520B13" w:rsidRDefault="00520B13" w:rsidP="009D438B">
      <w:pPr>
        <w:autoSpaceDE w:val="0"/>
        <w:autoSpaceDN w:val="0"/>
        <w:adjustRightInd w:val="0"/>
        <w:spacing w:after="0" w:line="240" w:lineRule="auto"/>
        <w:rPr>
          <w:rFonts w:ascii="TimesNewRomanPSMT" w:hAnsi="TimesNewRomanPSMT" w:cs="TimesNewRomanPSMT"/>
          <w:sz w:val="24"/>
          <w:szCs w:val="24"/>
        </w:rPr>
        <w:sectPr w:rsidR="00520B13" w:rsidSect="00520B13">
          <w:pgSz w:w="12240" w:h="15840"/>
          <w:pgMar w:top="1440" w:right="1440" w:bottom="1440" w:left="1440" w:header="720" w:footer="720" w:gutter="0"/>
          <w:cols w:space="720"/>
          <w:docGrid w:linePitch="360"/>
        </w:sectPr>
      </w:pP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 xml:space="preserve">David G. </w:t>
      </w:r>
      <w:proofErr w:type="spellStart"/>
      <w:r w:rsidRPr="00876D2D">
        <w:rPr>
          <w:rFonts w:ascii="TimesNewRomanPSMT" w:hAnsi="TimesNewRomanPSMT" w:cs="TimesNewRomanPSMT"/>
        </w:rPr>
        <w:t>Heiman</w:t>
      </w:r>
      <w:proofErr w:type="spellEnd"/>
      <w:r w:rsidRPr="00876D2D">
        <w:rPr>
          <w:rFonts w:ascii="TimesNewRomanPSMT" w:hAnsi="TimesNewRomanPSMT" w:cs="TimesNewRomanPSMT"/>
        </w:rPr>
        <w:t xml:space="preserve"> (OH 0038271)</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Heather Lennox (OH 0059649)</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JONES DAY</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North Point</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901 Lakeside Avenue</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Cleveland, Ohio 44114</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Telephone: (216) 586-3939</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Facsimile: (216) 579-0212</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dgheiman@jonesday.com</w:t>
      </w:r>
    </w:p>
    <w:p w:rsidR="00520B13" w:rsidRPr="00876D2D" w:rsidRDefault="0099002F" w:rsidP="00520B13">
      <w:pPr>
        <w:autoSpaceDE w:val="0"/>
        <w:autoSpaceDN w:val="0"/>
        <w:adjustRightInd w:val="0"/>
        <w:spacing w:after="0" w:line="240" w:lineRule="auto"/>
        <w:rPr>
          <w:rFonts w:ascii="TimesNewRomanPSMT" w:hAnsi="TimesNewRomanPSMT" w:cs="TimesNewRomanPSMT"/>
        </w:rPr>
      </w:pPr>
      <w:hyperlink r:id="rId10" w:history="1">
        <w:r w:rsidR="00520B13" w:rsidRPr="00876D2D">
          <w:rPr>
            <w:rStyle w:val="Hyperlink"/>
            <w:rFonts w:ascii="TimesNewRomanPSMT" w:hAnsi="TimesNewRomanPSMT" w:cs="TimesNewRomanPSMT"/>
          </w:rPr>
          <w:t>hlennox@jonesday.com</w:t>
        </w:r>
      </w:hyperlink>
    </w:p>
    <w:p w:rsidR="00520B13" w:rsidRPr="00876D2D" w:rsidRDefault="00520B13" w:rsidP="00520B13">
      <w:pPr>
        <w:autoSpaceDE w:val="0"/>
        <w:autoSpaceDN w:val="0"/>
        <w:adjustRightInd w:val="0"/>
        <w:spacing w:after="0" w:line="240" w:lineRule="auto"/>
        <w:rPr>
          <w:rFonts w:ascii="TimesNewRomanPSMT" w:hAnsi="TimesNewRomanPSMT" w:cs="TimesNewRomanPSMT"/>
        </w:rPr>
      </w:pP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Bruce Bennett (CA 105430)</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JONES DAY</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555 South Flower Street</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Fiftieth Floor</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Los Angeles, California 90071</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Telephone: (213) 243-2382</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Facsimile: (213) 243-2539</w:t>
      </w:r>
    </w:p>
    <w:p w:rsidR="00520B13" w:rsidRPr="00876D2D" w:rsidRDefault="0099002F" w:rsidP="00520B13">
      <w:pPr>
        <w:autoSpaceDE w:val="0"/>
        <w:autoSpaceDN w:val="0"/>
        <w:adjustRightInd w:val="0"/>
        <w:spacing w:after="0" w:line="240" w:lineRule="auto"/>
        <w:rPr>
          <w:rFonts w:ascii="TimesNewRomanPSMT" w:hAnsi="TimesNewRomanPSMT" w:cs="TimesNewRomanPSMT"/>
        </w:rPr>
      </w:pPr>
      <w:hyperlink r:id="rId11" w:history="1">
        <w:r w:rsidR="00520B13" w:rsidRPr="00876D2D">
          <w:rPr>
            <w:rStyle w:val="Hyperlink"/>
            <w:rFonts w:ascii="TimesNewRomanPSMT" w:hAnsi="TimesNewRomanPSMT" w:cs="TimesNewRomanPSMT"/>
          </w:rPr>
          <w:t>bbennett@jonesday.com</w:t>
        </w:r>
      </w:hyperlink>
      <w:r w:rsidR="00520B13" w:rsidRPr="00876D2D">
        <w:rPr>
          <w:rFonts w:ascii="TimesNewRomanPSMT" w:hAnsi="TimesNewRomanPSMT" w:cs="TimesNewRomanPSMT"/>
        </w:rPr>
        <w:t xml:space="preserve"> </w:t>
      </w:r>
    </w:p>
    <w:p w:rsidR="00520B13" w:rsidRPr="00876D2D" w:rsidRDefault="00520B13" w:rsidP="00520B13">
      <w:pPr>
        <w:autoSpaceDE w:val="0"/>
        <w:autoSpaceDN w:val="0"/>
        <w:adjustRightInd w:val="0"/>
        <w:spacing w:after="0" w:line="240" w:lineRule="auto"/>
        <w:rPr>
          <w:rFonts w:ascii="TimesNewRomanPSMT" w:hAnsi="TimesNewRomanPSMT" w:cs="TimesNewRomanPSMT"/>
        </w:rPr>
      </w:pP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Jonathan S. Green (MI P33140)</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 xml:space="preserve">Stephen S. </w:t>
      </w:r>
      <w:proofErr w:type="spellStart"/>
      <w:r w:rsidRPr="00876D2D">
        <w:rPr>
          <w:rFonts w:ascii="TimesNewRomanPSMT" w:hAnsi="TimesNewRomanPSMT" w:cs="TimesNewRomanPSMT"/>
        </w:rPr>
        <w:t>LaPlante</w:t>
      </w:r>
      <w:proofErr w:type="spellEnd"/>
      <w:r w:rsidRPr="00876D2D">
        <w:rPr>
          <w:rFonts w:ascii="TimesNewRomanPSMT" w:hAnsi="TimesNewRomanPSMT" w:cs="TimesNewRomanPSMT"/>
        </w:rPr>
        <w:t xml:space="preserve"> (MI P48063)</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MILLER, CANFIELD, PADDOCK AND</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STONE, P.L.C.</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150 West Jefferson</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Suite 2500</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Detroit, Michigan 48226</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Telephone: (313) 963-6420</w:t>
      </w:r>
    </w:p>
    <w:p w:rsidR="00520B13" w:rsidRPr="00876D2D" w:rsidRDefault="00520B13" w:rsidP="00520B13">
      <w:pPr>
        <w:autoSpaceDE w:val="0"/>
        <w:autoSpaceDN w:val="0"/>
        <w:adjustRightInd w:val="0"/>
        <w:spacing w:after="0" w:line="240" w:lineRule="auto"/>
        <w:rPr>
          <w:rFonts w:ascii="TimesNewRomanPSMT" w:hAnsi="TimesNewRomanPSMT" w:cs="TimesNewRomanPSMT"/>
        </w:rPr>
      </w:pPr>
      <w:r w:rsidRPr="00876D2D">
        <w:rPr>
          <w:rFonts w:ascii="TimesNewRomanPSMT" w:hAnsi="TimesNewRomanPSMT" w:cs="TimesNewRomanPSMT"/>
        </w:rPr>
        <w:t>Facsimile: (313) 496-7500</w:t>
      </w:r>
    </w:p>
    <w:p w:rsidR="00520B13" w:rsidRPr="00876D2D" w:rsidRDefault="0099002F" w:rsidP="00520B13">
      <w:pPr>
        <w:autoSpaceDE w:val="0"/>
        <w:autoSpaceDN w:val="0"/>
        <w:adjustRightInd w:val="0"/>
        <w:spacing w:after="0" w:line="240" w:lineRule="auto"/>
        <w:rPr>
          <w:rFonts w:ascii="TimesNewRomanPSMT" w:hAnsi="TimesNewRomanPSMT" w:cs="TimesNewRomanPSMT"/>
        </w:rPr>
      </w:pPr>
      <w:hyperlink r:id="rId12" w:history="1">
        <w:r w:rsidR="00520B13" w:rsidRPr="00876D2D">
          <w:rPr>
            <w:rStyle w:val="Hyperlink"/>
            <w:rFonts w:ascii="TimesNewRomanPSMT" w:hAnsi="TimesNewRomanPSMT" w:cs="TimesNewRomanPSMT"/>
          </w:rPr>
          <w:t>green@millercanfield.com</w:t>
        </w:r>
      </w:hyperlink>
      <w:r w:rsidR="00520B13" w:rsidRPr="00876D2D">
        <w:rPr>
          <w:rFonts w:ascii="TimesNewRomanPSMT" w:hAnsi="TimesNewRomanPSMT" w:cs="TimesNewRomanPSMT"/>
        </w:rPr>
        <w:t xml:space="preserve"> </w:t>
      </w:r>
    </w:p>
    <w:p w:rsidR="00520B13" w:rsidRPr="00876D2D" w:rsidRDefault="0099002F" w:rsidP="00520B13">
      <w:pPr>
        <w:autoSpaceDE w:val="0"/>
        <w:autoSpaceDN w:val="0"/>
        <w:adjustRightInd w:val="0"/>
        <w:spacing w:after="0" w:line="240" w:lineRule="auto"/>
        <w:rPr>
          <w:rFonts w:ascii="TimesNewRomanPSMT" w:hAnsi="TimesNewRomanPSMT" w:cs="TimesNewRomanPSMT"/>
        </w:rPr>
      </w:pPr>
      <w:hyperlink r:id="rId13" w:history="1">
        <w:r w:rsidR="00520B13" w:rsidRPr="00876D2D">
          <w:rPr>
            <w:rStyle w:val="Hyperlink"/>
            <w:rFonts w:ascii="TimesNewRomanPSMT" w:hAnsi="TimesNewRomanPSMT" w:cs="TimesNewRomanPSMT"/>
          </w:rPr>
          <w:t>laplante@millercanfield.com</w:t>
        </w:r>
      </w:hyperlink>
      <w:r w:rsidR="00520B13" w:rsidRPr="00876D2D">
        <w:rPr>
          <w:rFonts w:ascii="TimesNewRomanPSMT" w:hAnsi="TimesNewRomanPSMT" w:cs="TimesNewRomanPSMT"/>
        </w:rPr>
        <w:t xml:space="preserve"> </w:t>
      </w:r>
    </w:p>
    <w:p w:rsidR="00520B13" w:rsidRPr="00876D2D" w:rsidRDefault="00520B13" w:rsidP="00520B13">
      <w:pPr>
        <w:autoSpaceDE w:val="0"/>
        <w:autoSpaceDN w:val="0"/>
        <w:adjustRightInd w:val="0"/>
        <w:spacing w:after="0" w:line="240" w:lineRule="auto"/>
        <w:jc w:val="center"/>
        <w:rPr>
          <w:rFonts w:ascii="TimesNewRomanPSMT" w:hAnsi="TimesNewRomanPSMT" w:cs="TimesNewRomanPSMT"/>
        </w:rPr>
      </w:pPr>
    </w:p>
    <w:p w:rsidR="00520B13" w:rsidRPr="00876D2D" w:rsidRDefault="00520B13" w:rsidP="00520B13">
      <w:pPr>
        <w:autoSpaceDE w:val="0"/>
        <w:autoSpaceDN w:val="0"/>
        <w:adjustRightInd w:val="0"/>
        <w:spacing w:after="0" w:line="240" w:lineRule="auto"/>
        <w:rPr>
          <w:rFonts w:ascii="TimesNewRomanPS-BoldMT" w:hAnsi="TimesNewRomanPS-BoldMT" w:cs="TimesNewRomanPS-BoldMT"/>
          <w:bCs/>
        </w:rPr>
        <w:sectPr w:rsidR="00520B13" w:rsidRPr="00876D2D" w:rsidSect="00520B13">
          <w:type w:val="continuous"/>
          <w:pgSz w:w="12240" w:h="15840"/>
          <w:pgMar w:top="1440" w:right="1440" w:bottom="1440" w:left="1440" w:header="720" w:footer="720" w:gutter="0"/>
          <w:cols w:num="2" w:space="720"/>
          <w:docGrid w:linePitch="360"/>
        </w:sectPr>
      </w:pPr>
      <w:r w:rsidRPr="00876D2D">
        <w:rPr>
          <w:rFonts w:ascii="TimesNewRomanPSMT" w:hAnsi="TimesNewRomanPSMT" w:cs="TimesNewRomanPSMT"/>
        </w:rPr>
        <w:t>ATTORNEYS FOR THE CITY</w:t>
      </w:r>
    </w:p>
    <w:p w:rsidR="009D438B" w:rsidRDefault="009D438B" w:rsidP="009D438B">
      <w:pPr>
        <w:autoSpaceDE w:val="0"/>
        <w:autoSpaceDN w:val="0"/>
        <w:adjustRightInd w:val="0"/>
        <w:spacing w:after="0" w:line="240" w:lineRule="auto"/>
        <w:jc w:val="center"/>
        <w:rPr>
          <w:rFonts w:ascii="TimesNewRomanPS-BoldMT" w:hAnsi="TimesNewRomanPS-BoldMT" w:cs="TimesNewRomanPS-BoldMT"/>
          <w:bCs/>
          <w:sz w:val="24"/>
          <w:szCs w:val="24"/>
        </w:rPr>
      </w:pPr>
    </w:p>
    <w:p w:rsidR="009D438B" w:rsidRPr="009D438B" w:rsidRDefault="009D438B" w:rsidP="009D438B">
      <w:pPr>
        <w:autoSpaceDE w:val="0"/>
        <w:autoSpaceDN w:val="0"/>
        <w:adjustRightInd w:val="0"/>
        <w:spacing w:after="0" w:line="240" w:lineRule="auto"/>
        <w:rPr>
          <w:rFonts w:ascii="TimesNewRomanPS-BoldMT" w:hAnsi="TimesNewRomanPS-BoldMT" w:cs="TimesNewRomanPS-BoldMT"/>
          <w:bCs/>
          <w:sz w:val="24"/>
          <w:szCs w:val="24"/>
        </w:rPr>
      </w:pPr>
    </w:p>
    <w:p w:rsidR="009D438B" w:rsidRDefault="009D438B" w:rsidP="009D438B">
      <w:pPr>
        <w:autoSpaceDE w:val="0"/>
        <w:autoSpaceDN w:val="0"/>
        <w:adjustRightInd w:val="0"/>
        <w:spacing w:after="0" w:line="240" w:lineRule="auto"/>
        <w:rPr>
          <w:rFonts w:ascii="TimesNewRomanPSMT" w:hAnsi="TimesNewRomanPSMT" w:cs="TimesNewRomanPSMT"/>
          <w:sz w:val="28"/>
          <w:szCs w:val="28"/>
        </w:rPr>
      </w:pPr>
    </w:p>
    <w:p w:rsidR="006B240A" w:rsidRDefault="006B240A" w:rsidP="00B406F9">
      <w:pPr>
        <w:autoSpaceDE w:val="0"/>
        <w:autoSpaceDN w:val="0"/>
        <w:adjustRightInd w:val="0"/>
        <w:spacing w:after="0" w:line="480" w:lineRule="auto"/>
        <w:rPr>
          <w:rFonts w:ascii="TimesNewRomanPS-BoldMT" w:hAnsi="TimesNewRomanPS-BoldMT" w:cs="TimesNewRomanPS-BoldMT"/>
          <w:bCs/>
          <w:sz w:val="24"/>
          <w:szCs w:val="24"/>
        </w:rPr>
      </w:pPr>
    </w:p>
    <w:p w:rsidR="006B240A" w:rsidRDefault="006B240A" w:rsidP="00B406F9">
      <w:pPr>
        <w:autoSpaceDE w:val="0"/>
        <w:autoSpaceDN w:val="0"/>
        <w:adjustRightInd w:val="0"/>
        <w:spacing w:after="0" w:line="480" w:lineRule="auto"/>
        <w:rPr>
          <w:rFonts w:ascii="TimesNewRomanPS-BoldMT" w:hAnsi="TimesNewRomanPS-BoldMT" w:cs="TimesNewRomanPS-BoldMT"/>
          <w:bCs/>
          <w:sz w:val="24"/>
          <w:szCs w:val="24"/>
        </w:rPr>
      </w:pPr>
    </w:p>
    <w:p w:rsidR="00B406F9" w:rsidRDefault="00B406F9" w:rsidP="00B406F9">
      <w:pPr>
        <w:autoSpaceDE w:val="0"/>
        <w:autoSpaceDN w:val="0"/>
        <w:adjustRightInd w:val="0"/>
        <w:spacing w:after="0" w:line="480" w:lineRule="auto"/>
        <w:rPr>
          <w:rFonts w:ascii="TimesNewRomanPS-BoldMT" w:hAnsi="TimesNewRomanPS-BoldMT" w:cs="TimesNewRomanPS-BoldMT"/>
          <w:bCs/>
          <w:sz w:val="24"/>
          <w:szCs w:val="24"/>
        </w:rPr>
      </w:pPr>
    </w:p>
    <w:p w:rsidR="00B406F9" w:rsidRDefault="00B406F9" w:rsidP="00B406F9">
      <w:pPr>
        <w:autoSpaceDE w:val="0"/>
        <w:autoSpaceDN w:val="0"/>
        <w:adjustRightInd w:val="0"/>
        <w:spacing w:after="0" w:line="480" w:lineRule="auto"/>
        <w:rPr>
          <w:rFonts w:ascii="TimesNewRomanPS-BoldMT" w:hAnsi="TimesNewRomanPS-BoldMT" w:cs="TimesNewRomanPS-BoldMT"/>
          <w:bCs/>
          <w:sz w:val="24"/>
          <w:szCs w:val="24"/>
        </w:rPr>
      </w:pPr>
    </w:p>
    <w:p w:rsidR="00B406F9" w:rsidRDefault="00B406F9" w:rsidP="00750E71">
      <w:pPr>
        <w:autoSpaceDE w:val="0"/>
        <w:autoSpaceDN w:val="0"/>
        <w:adjustRightInd w:val="0"/>
        <w:spacing w:after="0" w:line="240" w:lineRule="auto"/>
        <w:rPr>
          <w:rFonts w:ascii="TimesNewRomanPSMT" w:hAnsi="TimesNewRomanPSMT" w:cs="TimesNewRomanPSMT"/>
          <w:sz w:val="28"/>
          <w:szCs w:val="28"/>
        </w:rPr>
      </w:pPr>
    </w:p>
    <w:sectPr w:rsidR="00B406F9" w:rsidSect="00520B1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D04"/>
    <w:multiLevelType w:val="hybridMultilevel"/>
    <w:tmpl w:val="917842C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5C51564B"/>
    <w:multiLevelType w:val="hybridMultilevel"/>
    <w:tmpl w:val="9C8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2B"/>
    <w:rsid w:val="001509B5"/>
    <w:rsid w:val="001A709D"/>
    <w:rsid w:val="001F7C18"/>
    <w:rsid w:val="002C0A3E"/>
    <w:rsid w:val="00520B13"/>
    <w:rsid w:val="00570037"/>
    <w:rsid w:val="006B240A"/>
    <w:rsid w:val="006D202B"/>
    <w:rsid w:val="00750E71"/>
    <w:rsid w:val="007C21B6"/>
    <w:rsid w:val="00876D2D"/>
    <w:rsid w:val="0099002F"/>
    <w:rsid w:val="009D438B"/>
    <w:rsid w:val="00B406F9"/>
    <w:rsid w:val="00CD19CC"/>
    <w:rsid w:val="00FC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8B"/>
    <w:pPr>
      <w:ind w:left="720"/>
      <w:contextualSpacing/>
    </w:pPr>
  </w:style>
  <w:style w:type="character" w:styleId="Hyperlink">
    <w:name w:val="Hyperlink"/>
    <w:basedOn w:val="DefaultParagraphFont"/>
    <w:uiPriority w:val="99"/>
    <w:unhideWhenUsed/>
    <w:rsid w:val="009D438B"/>
    <w:rPr>
      <w:color w:val="0000FF" w:themeColor="hyperlink"/>
      <w:u w:val="single"/>
    </w:rPr>
  </w:style>
  <w:style w:type="paragraph" w:styleId="NoSpacing">
    <w:name w:val="No Spacing"/>
    <w:uiPriority w:val="1"/>
    <w:qFormat/>
    <w:rsid w:val="007C21B6"/>
    <w:pPr>
      <w:spacing w:after="0" w:line="240" w:lineRule="auto"/>
    </w:pPr>
  </w:style>
  <w:style w:type="paragraph" w:styleId="BalloonText">
    <w:name w:val="Balloon Text"/>
    <w:basedOn w:val="Normal"/>
    <w:link w:val="BalloonTextChar"/>
    <w:uiPriority w:val="99"/>
    <w:semiHidden/>
    <w:unhideWhenUsed/>
    <w:rsid w:val="007C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B6"/>
    <w:rPr>
      <w:rFonts w:ascii="Tahoma" w:hAnsi="Tahoma" w:cs="Tahoma"/>
      <w:sz w:val="16"/>
      <w:szCs w:val="16"/>
    </w:rPr>
  </w:style>
  <w:style w:type="paragraph" w:customStyle="1" w:styleId="wp-caption-text2">
    <w:name w:val="wp-caption-text2"/>
    <w:basedOn w:val="Normal"/>
    <w:rsid w:val="001509B5"/>
    <w:pPr>
      <w:spacing w:before="100" w:beforeAutospacing="1" w:after="36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8B"/>
    <w:pPr>
      <w:ind w:left="720"/>
      <w:contextualSpacing/>
    </w:pPr>
  </w:style>
  <w:style w:type="character" w:styleId="Hyperlink">
    <w:name w:val="Hyperlink"/>
    <w:basedOn w:val="DefaultParagraphFont"/>
    <w:uiPriority w:val="99"/>
    <w:unhideWhenUsed/>
    <w:rsid w:val="009D438B"/>
    <w:rPr>
      <w:color w:val="0000FF" w:themeColor="hyperlink"/>
      <w:u w:val="single"/>
    </w:rPr>
  </w:style>
  <w:style w:type="paragraph" w:styleId="NoSpacing">
    <w:name w:val="No Spacing"/>
    <w:uiPriority w:val="1"/>
    <w:qFormat/>
    <w:rsid w:val="007C21B6"/>
    <w:pPr>
      <w:spacing w:after="0" w:line="240" w:lineRule="auto"/>
    </w:pPr>
  </w:style>
  <w:style w:type="paragraph" w:styleId="BalloonText">
    <w:name w:val="Balloon Text"/>
    <w:basedOn w:val="Normal"/>
    <w:link w:val="BalloonTextChar"/>
    <w:uiPriority w:val="99"/>
    <w:semiHidden/>
    <w:unhideWhenUsed/>
    <w:rsid w:val="007C2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B6"/>
    <w:rPr>
      <w:rFonts w:ascii="Tahoma" w:hAnsi="Tahoma" w:cs="Tahoma"/>
      <w:sz w:val="16"/>
      <w:szCs w:val="16"/>
    </w:rPr>
  </w:style>
  <w:style w:type="paragraph" w:customStyle="1" w:styleId="wp-caption-text2">
    <w:name w:val="wp-caption-text2"/>
    <w:basedOn w:val="Normal"/>
    <w:rsid w:val="001509B5"/>
    <w:pPr>
      <w:spacing w:before="100" w:beforeAutospacing="1" w:after="36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713">
      <w:bodyDiv w:val="1"/>
      <w:marLeft w:val="0"/>
      <w:marRight w:val="0"/>
      <w:marTop w:val="0"/>
      <w:marBottom w:val="0"/>
      <w:divBdr>
        <w:top w:val="none" w:sz="0" w:space="0" w:color="auto"/>
        <w:left w:val="none" w:sz="0" w:space="0" w:color="auto"/>
        <w:bottom w:val="none" w:sz="0" w:space="0" w:color="auto"/>
        <w:right w:val="none" w:sz="0" w:space="0" w:color="auto"/>
      </w:divBdr>
      <w:divsChild>
        <w:div w:id="16349246">
          <w:marLeft w:val="0"/>
          <w:marRight w:val="0"/>
          <w:marTop w:val="300"/>
          <w:marBottom w:val="0"/>
          <w:divBdr>
            <w:top w:val="none" w:sz="0" w:space="0" w:color="auto"/>
            <w:left w:val="none" w:sz="0" w:space="0" w:color="auto"/>
            <w:bottom w:val="none" w:sz="0" w:space="0" w:color="auto"/>
            <w:right w:val="none" w:sz="0" w:space="0" w:color="auto"/>
          </w:divBdr>
          <w:divsChild>
            <w:div w:id="1734086734">
              <w:marLeft w:val="0"/>
              <w:marRight w:val="0"/>
              <w:marTop w:val="0"/>
              <w:marBottom w:val="0"/>
              <w:divBdr>
                <w:top w:val="none" w:sz="0" w:space="0" w:color="auto"/>
                <w:left w:val="none" w:sz="0" w:space="0" w:color="auto"/>
                <w:bottom w:val="none" w:sz="0" w:space="0" w:color="auto"/>
                <w:right w:val="none" w:sz="0" w:space="0" w:color="auto"/>
              </w:divBdr>
              <w:divsChild>
                <w:div w:id="1983656499">
                  <w:marLeft w:val="0"/>
                  <w:marRight w:val="-3600"/>
                  <w:marTop w:val="0"/>
                  <w:marBottom w:val="0"/>
                  <w:divBdr>
                    <w:top w:val="none" w:sz="0" w:space="0" w:color="auto"/>
                    <w:left w:val="none" w:sz="0" w:space="0" w:color="auto"/>
                    <w:bottom w:val="none" w:sz="0" w:space="0" w:color="auto"/>
                    <w:right w:val="none" w:sz="0" w:space="0" w:color="auto"/>
                  </w:divBdr>
                  <w:divsChild>
                    <w:div w:id="804006064">
                      <w:marLeft w:val="300"/>
                      <w:marRight w:val="4200"/>
                      <w:marTop w:val="0"/>
                      <w:marBottom w:val="540"/>
                      <w:divBdr>
                        <w:top w:val="none" w:sz="0" w:space="0" w:color="auto"/>
                        <w:left w:val="none" w:sz="0" w:space="0" w:color="auto"/>
                        <w:bottom w:val="none" w:sz="0" w:space="0" w:color="auto"/>
                        <w:right w:val="none" w:sz="0" w:space="0" w:color="auto"/>
                      </w:divBdr>
                      <w:divsChild>
                        <w:div w:id="1065446362">
                          <w:marLeft w:val="0"/>
                          <w:marRight w:val="0"/>
                          <w:marTop w:val="0"/>
                          <w:marBottom w:val="0"/>
                          <w:divBdr>
                            <w:top w:val="none" w:sz="0" w:space="0" w:color="auto"/>
                            <w:left w:val="none" w:sz="0" w:space="0" w:color="auto"/>
                            <w:bottom w:val="none" w:sz="0" w:space="0" w:color="auto"/>
                            <w:right w:val="none" w:sz="0" w:space="0" w:color="auto"/>
                          </w:divBdr>
                          <w:divsChild>
                            <w:div w:id="2040812451">
                              <w:marLeft w:val="0"/>
                              <w:marRight w:val="0"/>
                              <w:marTop w:val="0"/>
                              <w:marBottom w:val="0"/>
                              <w:divBdr>
                                <w:top w:val="none" w:sz="0" w:space="0" w:color="auto"/>
                                <w:left w:val="none" w:sz="0" w:space="0" w:color="auto"/>
                                <w:bottom w:val="none" w:sz="0" w:space="0" w:color="auto"/>
                                <w:right w:val="none" w:sz="0" w:space="0" w:color="auto"/>
                              </w:divBdr>
                              <w:divsChild>
                                <w:div w:id="228468972">
                                  <w:marLeft w:val="0"/>
                                  <w:marRight w:val="0"/>
                                  <w:marTop w:val="0"/>
                                  <w:marBottom w:val="0"/>
                                  <w:divBdr>
                                    <w:top w:val="none" w:sz="0" w:space="0" w:color="auto"/>
                                    <w:left w:val="none" w:sz="0" w:space="0" w:color="auto"/>
                                    <w:bottom w:val="none" w:sz="0" w:space="0" w:color="auto"/>
                                    <w:right w:val="none" w:sz="0" w:space="0" w:color="auto"/>
                                  </w:divBdr>
                                  <w:divsChild>
                                    <w:div w:id="9801172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4759">
      <w:bodyDiv w:val="1"/>
      <w:marLeft w:val="0"/>
      <w:marRight w:val="0"/>
      <w:marTop w:val="0"/>
      <w:marBottom w:val="0"/>
      <w:divBdr>
        <w:top w:val="none" w:sz="0" w:space="0" w:color="auto"/>
        <w:left w:val="none" w:sz="0" w:space="0" w:color="auto"/>
        <w:bottom w:val="none" w:sz="0" w:space="0" w:color="auto"/>
        <w:right w:val="none" w:sz="0" w:space="0" w:color="auto"/>
      </w:divBdr>
      <w:divsChild>
        <w:div w:id="475336118">
          <w:marLeft w:val="0"/>
          <w:marRight w:val="0"/>
          <w:marTop w:val="300"/>
          <w:marBottom w:val="0"/>
          <w:divBdr>
            <w:top w:val="none" w:sz="0" w:space="0" w:color="auto"/>
            <w:left w:val="none" w:sz="0" w:space="0" w:color="auto"/>
            <w:bottom w:val="none" w:sz="0" w:space="0" w:color="auto"/>
            <w:right w:val="none" w:sz="0" w:space="0" w:color="auto"/>
          </w:divBdr>
          <w:divsChild>
            <w:div w:id="1849978038">
              <w:marLeft w:val="0"/>
              <w:marRight w:val="0"/>
              <w:marTop w:val="0"/>
              <w:marBottom w:val="0"/>
              <w:divBdr>
                <w:top w:val="none" w:sz="0" w:space="0" w:color="auto"/>
                <w:left w:val="none" w:sz="0" w:space="0" w:color="auto"/>
                <w:bottom w:val="none" w:sz="0" w:space="0" w:color="auto"/>
                <w:right w:val="none" w:sz="0" w:space="0" w:color="auto"/>
              </w:divBdr>
              <w:divsChild>
                <w:div w:id="479349878">
                  <w:marLeft w:val="0"/>
                  <w:marRight w:val="-3600"/>
                  <w:marTop w:val="0"/>
                  <w:marBottom w:val="0"/>
                  <w:divBdr>
                    <w:top w:val="none" w:sz="0" w:space="0" w:color="auto"/>
                    <w:left w:val="none" w:sz="0" w:space="0" w:color="auto"/>
                    <w:bottom w:val="none" w:sz="0" w:space="0" w:color="auto"/>
                    <w:right w:val="none" w:sz="0" w:space="0" w:color="auto"/>
                  </w:divBdr>
                  <w:divsChild>
                    <w:div w:id="2119256003">
                      <w:marLeft w:val="300"/>
                      <w:marRight w:val="4200"/>
                      <w:marTop w:val="0"/>
                      <w:marBottom w:val="540"/>
                      <w:divBdr>
                        <w:top w:val="none" w:sz="0" w:space="0" w:color="auto"/>
                        <w:left w:val="none" w:sz="0" w:space="0" w:color="auto"/>
                        <w:bottom w:val="none" w:sz="0" w:space="0" w:color="auto"/>
                        <w:right w:val="none" w:sz="0" w:space="0" w:color="auto"/>
                      </w:divBdr>
                      <w:divsChild>
                        <w:div w:id="901216578">
                          <w:marLeft w:val="0"/>
                          <w:marRight w:val="0"/>
                          <w:marTop w:val="0"/>
                          <w:marBottom w:val="0"/>
                          <w:divBdr>
                            <w:top w:val="none" w:sz="0" w:space="0" w:color="auto"/>
                            <w:left w:val="none" w:sz="0" w:space="0" w:color="auto"/>
                            <w:bottom w:val="none" w:sz="0" w:space="0" w:color="auto"/>
                            <w:right w:val="none" w:sz="0" w:space="0" w:color="auto"/>
                          </w:divBdr>
                          <w:divsChild>
                            <w:div w:id="1445265526">
                              <w:marLeft w:val="0"/>
                              <w:marRight w:val="0"/>
                              <w:marTop w:val="0"/>
                              <w:marBottom w:val="0"/>
                              <w:divBdr>
                                <w:top w:val="none" w:sz="0" w:space="0" w:color="auto"/>
                                <w:left w:val="none" w:sz="0" w:space="0" w:color="auto"/>
                                <w:bottom w:val="none" w:sz="0" w:space="0" w:color="auto"/>
                                <w:right w:val="none" w:sz="0" w:space="0" w:color="auto"/>
                              </w:divBdr>
                              <w:divsChild>
                                <w:div w:id="5748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589963">
      <w:bodyDiv w:val="1"/>
      <w:marLeft w:val="0"/>
      <w:marRight w:val="0"/>
      <w:marTop w:val="0"/>
      <w:marBottom w:val="0"/>
      <w:divBdr>
        <w:top w:val="none" w:sz="0" w:space="0" w:color="auto"/>
        <w:left w:val="none" w:sz="0" w:space="0" w:color="auto"/>
        <w:bottom w:val="none" w:sz="0" w:space="0" w:color="auto"/>
        <w:right w:val="none" w:sz="0" w:space="0" w:color="auto"/>
      </w:divBdr>
      <w:divsChild>
        <w:div w:id="1542282235">
          <w:marLeft w:val="0"/>
          <w:marRight w:val="0"/>
          <w:marTop w:val="300"/>
          <w:marBottom w:val="0"/>
          <w:divBdr>
            <w:top w:val="none" w:sz="0" w:space="0" w:color="auto"/>
            <w:left w:val="none" w:sz="0" w:space="0" w:color="auto"/>
            <w:bottom w:val="none" w:sz="0" w:space="0" w:color="auto"/>
            <w:right w:val="none" w:sz="0" w:space="0" w:color="auto"/>
          </w:divBdr>
          <w:divsChild>
            <w:div w:id="821968049">
              <w:marLeft w:val="0"/>
              <w:marRight w:val="0"/>
              <w:marTop w:val="0"/>
              <w:marBottom w:val="0"/>
              <w:divBdr>
                <w:top w:val="none" w:sz="0" w:space="0" w:color="auto"/>
                <w:left w:val="none" w:sz="0" w:space="0" w:color="auto"/>
                <w:bottom w:val="none" w:sz="0" w:space="0" w:color="auto"/>
                <w:right w:val="none" w:sz="0" w:space="0" w:color="auto"/>
              </w:divBdr>
              <w:divsChild>
                <w:div w:id="152645610">
                  <w:marLeft w:val="0"/>
                  <w:marRight w:val="-3600"/>
                  <w:marTop w:val="0"/>
                  <w:marBottom w:val="0"/>
                  <w:divBdr>
                    <w:top w:val="none" w:sz="0" w:space="0" w:color="auto"/>
                    <w:left w:val="none" w:sz="0" w:space="0" w:color="auto"/>
                    <w:bottom w:val="none" w:sz="0" w:space="0" w:color="auto"/>
                    <w:right w:val="none" w:sz="0" w:space="0" w:color="auto"/>
                  </w:divBdr>
                  <w:divsChild>
                    <w:div w:id="793211051">
                      <w:marLeft w:val="300"/>
                      <w:marRight w:val="4200"/>
                      <w:marTop w:val="0"/>
                      <w:marBottom w:val="540"/>
                      <w:divBdr>
                        <w:top w:val="none" w:sz="0" w:space="0" w:color="auto"/>
                        <w:left w:val="none" w:sz="0" w:space="0" w:color="auto"/>
                        <w:bottom w:val="none" w:sz="0" w:space="0" w:color="auto"/>
                        <w:right w:val="none" w:sz="0" w:space="0" w:color="auto"/>
                      </w:divBdr>
                      <w:divsChild>
                        <w:div w:id="361132254">
                          <w:marLeft w:val="0"/>
                          <w:marRight w:val="0"/>
                          <w:marTop w:val="0"/>
                          <w:marBottom w:val="0"/>
                          <w:divBdr>
                            <w:top w:val="none" w:sz="0" w:space="0" w:color="auto"/>
                            <w:left w:val="none" w:sz="0" w:space="0" w:color="auto"/>
                            <w:bottom w:val="none" w:sz="0" w:space="0" w:color="auto"/>
                            <w:right w:val="none" w:sz="0" w:space="0" w:color="auto"/>
                          </w:divBdr>
                          <w:divsChild>
                            <w:div w:id="1567378595">
                              <w:marLeft w:val="0"/>
                              <w:marRight w:val="0"/>
                              <w:marTop w:val="0"/>
                              <w:marBottom w:val="0"/>
                              <w:divBdr>
                                <w:top w:val="none" w:sz="0" w:space="0" w:color="auto"/>
                                <w:left w:val="none" w:sz="0" w:space="0" w:color="auto"/>
                                <w:bottom w:val="none" w:sz="0" w:space="0" w:color="auto"/>
                                <w:right w:val="none" w:sz="0" w:space="0" w:color="auto"/>
                              </w:divBdr>
                              <w:divsChild>
                                <w:div w:id="1425610132">
                                  <w:marLeft w:val="0"/>
                                  <w:marRight w:val="0"/>
                                  <w:marTop w:val="0"/>
                                  <w:marBottom w:val="0"/>
                                  <w:divBdr>
                                    <w:top w:val="none" w:sz="0" w:space="0" w:color="auto"/>
                                    <w:left w:val="none" w:sz="0" w:space="0" w:color="auto"/>
                                    <w:bottom w:val="none" w:sz="0" w:space="0" w:color="auto"/>
                                    <w:right w:val="none" w:sz="0" w:space="0" w:color="auto"/>
                                  </w:divBdr>
                                  <w:divsChild>
                                    <w:div w:id="629171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381663">
      <w:bodyDiv w:val="1"/>
      <w:marLeft w:val="0"/>
      <w:marRight w:val="0"/>
      <w:marTop w:val="0"/>
      <w:marBottom w:val="0"/>
      <w:divBdr>
        <w:top w:val="none" w:sz="0" w:space="0" w:color="auto"/>
        <w:left w:val="none" w:sz="0" w:space="0" w:color="auto"/>
        <w:bottom w:val="none" w:sz="0" w:space="0" w:color="auto"/>
        <w:right w:val="none" w:sz="0" w:space="0" w:color="auto"/>
      </w:divBdr>
      <w:divsChild>
        <w:div w:id="759375974">
          <w:marLeft w:val="0"/>
          <w:marRight w:val="0"/>
          <w:marTop w:val="300"/>
          <w:marBottom w:val="0"/>
          <w:divBdr>
            <w:top w:val="none" w:sz="0" w:space="0" w:color="auto"/>
            <w:left w:val="none" w:sz="0" w:space="0" w:color="auto"/>
            <w:bottom w:val="none" w:sz="0" w:space="0" w:color="auto"/>
            <w:right w:val="none" w:sz="0" w:space="0" w:color="auto"/>
          </w:divBdr>
          <w:divsChild>
            <w:div w:id="1136334691">
              <w:marLeft w:val="0"/>
              <w:marRight w:val="0"/>
              <w:marTop w:val="0"/>
              <w:marBottom w:val="0"/>
              <w:divBdr>
                <w:top w:val="none" w:sz="0" w:space="0" w:color="auto"/>
                <w:left w:val="none" w:sz="0" w:space="0" w:color="auto"/>
                <w:bottom w:val="none" w:sz="0" w:space="0" w:color="auto"/>
                <w:right w:val="none" w:sz="0" w:space="0" w:color="auto"/>
              </w:divBdr>
              <w:divsChild>
                <w:div w:id="1774544845">
                  <w:marLeft w:val="0"/>
                  <w:marRight w:val="-3600"/>
                  <w:marTop w:val="0"/>
                  <w:marBottom w:val="0"/>
                  <w:divBdr>
                    <w:top w:val="none" w:sz="0" w:space="0" w:color="auto"/>
                    <w:left w:val="none" w:sz="0" w:space="0" w:color="auto"/>
                    <w:bottom w:val="none" w:sz="0" w:space="0" w:color="auto"/>
                    <w:right w:val="none" w:sz="0" w:space="0" w:color="auto"/>
                  </w:divBdr>
                  <w:divsChild>
                    <w:div w:id="1831753326">
                      <w:marLeft w:val="300"/>
                      <w:marRight w:val="4200"/>
                      <w:marTop w:val="0"/>
                      <w:marBottom w:val="540"/>
                      <w:divBdr>
                        <w:top w:val="none" w:sz="0" w:space="0" w:color="auto"/>
                        <w:left w:val="none" w:sz="0" w:space="0" w:color="auto"/>
                        <w:bottom w:val="none" w:sz="0" w:space="0" w:color="auto"/>
                        <w:right w:val="none" w:sz="0" w:space="0" w:color="auto"/>
                      </w:divBdr>
                      <w:divsChild>
                        <w:div w:id="95058745">
                          <w:marLeft w:val="0"/>
                          <w:marRight w:val="0"/>
                          <w:marTop w:val="0"/>
                          <w:marBottom w:val="0"/>
                          <w:divBdr>
                            <w:top w:val="none" w:sz="0" w:space="0" w:color="auto"/>
                            <w:left w:val="none" w:sz="0" w:space="0" w:color="auto"/>
                            <w:bottom w:val="none" w:sz="0" w:space="0" w:color="auto"/>
                            <w:right w:val="none" w:sz="0" w:space="0" w:color="auto"/>
                          </w:divBdr>
                          <w:divsChild>
                            <w:div w:id="379984004">
                              <w:marLeft w:val="0"/>
                              <w:marRight w:val="0"/>
                              <w:marTop w:val="0"/>
                              <w:marBottom w:val="0"/>
                              <w:divBdr>
                                <w:top w:val="none" w:sz="0" w:space="0" w:color="auto"/>
                                <w:left w:val="none" w:sz="0" w:space="0" w:color="auto"/>
                                <w:bottom w:val="none" w:sz="0" w:space="0" w:color="auto"/>
                                <w:right w:val="none" w:sz="0" w:space="0" w:color="auto"/>
                              </w:divBdr>
                              <w:divsChild>
                                <w:div w:id="1430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21978">
      <w:bodyDiv w:val="1"/>
      <w:marLeft w:val="0"/>
      <w:marRight w:val="0"/>
      <w:marTop w:val="0"/>
      <w:marBottom w:val="0"/>
      <w:divBdr>
        <w:top w:val="none" w:sz="0" w:space="0" w:color="auto"/>
        <w:left w:val="none" w:sz="0" w:space="0" w:color="auto"/>
        <w:bottom w:val="none" w:sz="0" w:space="0" w:color="auto"/>
        <w:right w:val="none" w:sz="0" w:space="0" w:color="auto"/>
      </w:divBdr>
      <w:divsChild>
        <w:div w:id="782380105">
          <w:marLeft w:val="0"/>
          <w:marRight w:val="0"/>
          <w:marTop w:val="300"/>
          <w:marBottom w:val="0"/>
          <w:divBdr>
            <w:top w:val="none" w:sz="0" w:space="0" w:color="auto"/>
            <w:left w:val="none" w:sz="0" w:space="0" w:color="auto"/>
            <w:bottom w:val="none" w:sz="0" w:space="0" w:color="auto"/>
            <w:right w:val="none" w:sz="0" w:space="0" w:color="auto"/>
          </w:divBdr>
          <w:divsChild>
            <w:div w:id="1400517069">
              <w:marLeft w:val="0"/>
              <w:marRight w:val="0"/>
              <w:marTop w:val="0"/>
              <w:marBottom w:val="0"/>
              <w:divBdr>
                <w:top w:val="none" w:sz="0" w:space="0" w:color="auto"/>
                <w:left w:val="none" w:sz="0" w:space="0" w:color="auto"/>
                <w:bottom w:val="none" w:sz="0" w:space="0" w:color="auto"/>
                <w:right w:val="none" w:sz="0" w:space="0" w:color="auto"/>
              </w:divBdr>
              <w:divsChild>
                <w:div w:id="1751079294">
                  <w:marLeft w:val="0"/>
                  <w:marRight w:val="-3600"/>
                  <w:marTop w:val="0"/>
                  <w:marBottom w:val="0"/>
                  <w:divBdr>
                    <w:top w:val="none" w:sz="0" w:space="0" w:color="auto"/>
                    <w:left w:val="none" w:sz="0" w:space="0" w:color="auto"/>
                    <w:bottom w:val="none" w:sz="0" w:space="0" w:color="auto"/>
                    <w:right w:val="none" w:sz="0" w:space="0" w:color="auto"/>
                  </w:divBdr>
                  <w:divsChild>
                    <w:div w:id="337463407">
                      <w:marLeft w:val="300"/>
                      <w:marRight w:val="4200"/>
                      <w:marTop w:val="0"/>
                      <w:marBottom w:val="540"/>
                      <w:divBdr>
                        <w:top w:val="none" w:sz="0" w:space="0" w:color="auto"/>
                        <w:left w:val="none" w:sz="0" w:space="0" w:color="auto"/>
                        <w:bottom w:val="none" w:sz="0" w:space="0" w:color="auto"/>
                        <w:right w:val="none" w:sz="0" w:space="0" w:color="auto"/>
                      </w:divBdr>
                      <w:divsChild>
                        <w:div w:id="1718316394">
                          <w:marLeft w:val="0"/>
                          <w:marRight w:val="0"/>
                          <w:marTop w:val="0"/>
                          <w:marBottom w:val="0"/>
                          <w:divBdr>
                            <w:top w:val="none" w:sz="0" w:space="0" w:color="auto"/>
                            <w:left w:val="none" w:sz="0" w:space="0" w:color="auto"/>
                            <w:bottom w:val="none" w:sz="0" w:space="0" w:color="auto"/>
                            <w:right w:val="none" w:sz="0" w:space="0" w:color="auto"/>
                          </w:divBdr>
                          <w:divsChild>
                            <w:div w:id="1897467727">
                              <w:marLeft w:val="0"/>
                              <w:marRight w:val="0"/>
                              <w:marTop w:val="0"/>
                              <w:marBottom w:val="0"/>
                              <w:divBdr>
                                <w:top w:val="none" w:sz="0" w:space="0" w:color="auto"/>
                                <w:left w:val="none" w:sz="0" w:space="0" w:color="auto"/>
                                <w:bottom w:val="none" w:sz="0" w:space="0" w:color="auto"/>
                                <w:right w:val="none" w:sz="0" w:space="0" w:color="auto"/>
                              </w:divBdr>
                              <w:divsChild>
                                <w:div w:id="10685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RulesAndPolicies/CodesOfConduct/CodeConductUnitedStatesJudges.aspx" TargetMode="External"/><Relationship Id="rId13" Type="http://schemas.openxmlformats.org/officeDocument/2006/relationships/hyperlink" Target="mailto:laplante@millercanfield.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green@millercanfie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ennett@jonesda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lennox@jonesday.com" TargetMode="External"/><Relationship Id="rId4" Type="http://schemas.microsoft.com/office/2007/relationships/stylesWithEffects" Target="stylesWithEffects.xml"/><Relationship Id="rId9" Type="http://schemas.openxmlformats.org/officeDocument/2006/relationships/hyperlink" Target="mailto:diane_bukowski@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56CF-3DF8-4B52-A89A-572A9B8C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2013-11-06T20:19:00Z</cp:lastPrinted>
  <dcterms:created xsi:type="dcterms:W3CDTF">2013-11-06T20:18:00Z</dcterms:created>
  <dcterms:modified xsi:type="dcterms:W3CDTF">2013-11-06T20:29:00Z</dcterms:modified>
</cp:coreProperties>
</file>