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UltraCn" w:hAnsi="UniversLTStd-UltraCn" w:cs="UniversLTStd-UltraCn"/>
          <w:color w:val="005E92"/>
          <w:sz w:val="40"/>
          <w:szCs w:val="40"/>
        </w:rPr>
      </w:pPr>
      <w:r>
        <w:rPr>
          <w:noProof/>
        </w:rPr>
        <w:drawing>
          <wp:inline distT="0" distB="0" distL="0" distR="0" wp14:anchorId="3A6600C6" wp14:editId="7638750F">
            <wp:extent cx="2743200" cy="9098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BF2649"/>
          <w:sz w:val="20"/>
          <w:szCs w:val="20"/>
        </w:rPr>
      </w:pPr>
      <w:r w:rsidRPr="00AC2528">
        <w:rPr>
          <w:rFonts w:ascii="UniversLTStd-BoldCn" w:hAnsi="UniversLTStd-BoldCn" w:cs="UniversLTStd-BoldCn"/>
          <w:b/>
          <w:bCs/>
          <w:color w:val="BF2649"/>
          <w:sz w:val="20"/>
          <w:szCs w:val="20"/>
        </w:rPr>
        <w:t>C</w:t>
      </w:r>
      <w:r w:rsidRPr="00AC2528">
        <w:rPr>
          <w:rFonts w:ascii="UniversLTStd-BoldCn" w:hAnsi="UniversLTStd-BoldCn" w:cs="UniversLTStd-BoldCn"/>
          <w:b/>
          <w:bCs/>
          <w:color w:val="BF2649"/>
          <w:sz w:val="20"/>
          <w:szCs w:val="20"/>
        </w:rPr>
        <w:t>O-CHAIRS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Tonya Allen, </w:t>
      </w: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President &amp;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CEO,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Skillman Foundation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Rev. Wendell Anthony, President,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Branch NAACP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David Hecker, President,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AFT Michigan/AFL-CIO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John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Rakolta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Jr., CEO, Walbridge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Angela Reyes, Executive Director,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Hispanic Development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Corporation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BF2649"/>
          <w:sz w:val="20"/>
          <w:szCs w:val="20"/>
        </w:rPr>
      </w:pPr>
      <w:r w:rsidRPr="00AC2528">
        <w:rPr>
          <w:rFonts w:ascii="UniversLTStd-BoldCn" w:hAnsi="UniversLTStd-BoldCn" w:cs="UniversLTStd-BoldCn"/>
          <w:b/>
          <w:bCs/>
          <w:color w:val="BF2649"/>
          <w:sz w:val="20"/>
          <w:szCs w:val="20"/>
        </w:rPr>
        <w:t>STEERING COMMITTEE MEMBERS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Sandy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Baruah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, </w:t>
      </w: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President &amp;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CEO,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Regional Chamber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Charlie Beckham, Group Executive for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Neighborhoods, City of Detroit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Ralph Bland, CEO, New Paradigm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for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Education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Mike Brennan, </w:t>
      </w: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President &amp;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CEO,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United Way for Southeastern Michigan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Sharlonda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Buckman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CEO, Detroit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Parent Network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Dr. Stephanie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Burrage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Chief Reform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Officer, School Achievement Services,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Wayne RESA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David Carroll, Vice President, Quicken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Loans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Richard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DeVore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Regional President,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&amp; Southeast Michigan, PNC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Financial Services Group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Clark Durant, Co-Founder and Former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CEO, Cornerstone Schools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Sherry Gay-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Dagnogo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State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Representative, District 8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Stephanie Griffin, English Teacher,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Brenda Scott Academy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Steve Hamp, Chair, Michigan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Education Excellence Foundation</w:t>
      </w: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bookmarkStart w:id="0" w:name="_GoBack"/>
      <w:bookmarkEnd w:id="0"/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Ponsella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Hardaway, Executive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Director, MOSES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Tashaune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Harden, Science Teacher,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Cesar Chavez Academy Middle School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Arlyssa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Heard, Education Activist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and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Parent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Ines de Jesus, Community Schools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Coordinator, Southwest Counseling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Solutions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Bert Johnson, State Senator, District 2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Lamar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Lemmons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At-Large member,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Board of Education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Faye Nelson, President, DTE Energy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Foundation,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and Vice President of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Public Affairs, DTE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Rev. James Perkins, Greater Christ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Baptist Church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Lisa Phillips, Principal, Detroit Cass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Technical High School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Julia Putnam, Co-Founder and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Principal, James &amp; Grace Lee Boggs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School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Edna Reaves, Teacher, Detroit Public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Schools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Mark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Reuss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>, Executive Vice President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of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Global Product Development,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Purchasing, and Supply Chain,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General Motors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Mayowa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Reynolds, Dean of Arts,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Accountability and Recruitment,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 School of Arts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Roy Roberts, former Detroit Public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Schools Emergency Manager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Jimmy Settles, Vice President, UAW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Larry Simmons, Executive Director,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Brightmoor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 Alliance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 xml:space="preserve">Shirley </w:t>
      </w:r>
      <w:proofErr w:type="spellStart"/>
      <w:r w:rsidRPr="00AC2528">
        <w:rPr>
          <w:rFonts w:ascii="UniversLTStd-Light" w:hAnsi="UniversLTStd-Light" w:cs="UniversLTStd-Light"/>
          <w:sz w:val="20"/>
          <w:szCs w:val="20"/>
        </w:rPr>
        <w:t>Stancato</w:t>
      </w:r>
      <w:proofErr w:type="spellEnd"/>
      <w:r w:rsidRPr="00AC2528">
        <w:rPr>
          <w:rFonts w:ascii="UniversLTStd-Light" w:hAnsi="UniversLTStd-Light" w:cs="UniversLTStd-Light"/>
          <w:sz w:val="20"/>
          <w:szCs w:val="20"/>
        </w:rPr>
        <w:t xml:space="preserve">, </w:t>
      </w:r>
      <w:proofErr w:type="gramStart"/>
      <w:r w:rsidRPr="00AC2528">
        <w:rPr>
          <w:rFonts w:ascii="UniversLTStd-Light" w:hAnsi="UniversLTStd-Light" w:cs="UniversLTStd-Light"/>
          <w:sz w:val="20"/>
          <w:szCs w:val="20"/>
        </w:rPr>
        <w:t>President &amp;</w:t>
      </w:r>
      <w:proofErr w:type="gramEnd"/>
      <w:r w:rsidRPr="00AC2528">
        <w:rPr>
          <w:rFonts w:ascii="UniversLTStd-Light" w:hAnsi="UniversLTStd-Light" w:cs="UniversLTStd-Light"/>
          <w:sz w:val="20"/>
          <w:szCs w:val="20"/>
        </w:rPr>
        <w:t xml:space="preserve"> CEO,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New Detroit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Alice Thompson, CEO, Black Family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Development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Wingdings" w:hAnsi="Wingdings" w:cs="Wingdings"/>
          <w:sz w:val="20"/>
          <w:szCs w:val="20"/>
        </w:rPr>
        <w:t></w:t>
      </w:r>
      <w:r w:rsidRPr="00AC2528">
        <w:rPr>
          <w:rFonts w:ascii="Wingdings" w:hAnsi="Wingdings" w:cs="Wingdings"/>
          <w:sz w:val="20"/>
          <w:szCs w:val="20"/>
        </w:rPr>
        <w:t></w:t>
      </w:r>
      <w:r w:rsidRPr="00AC2528">
        <w:rPr>
          <w:rFonts w:ascii="UniversLTStd-Light" w:hAnsi="UniversLTStd-Light" w:cs="UniversLTStd-Light"/>
          <w:sz w:val="20"/>
          <w:szCs w:val="20"/>
        </w:rPr>
        <w:t>Dan Varner, CEO, Excellent Schools</w:t>
      </w:r>
    </w:p>
    <w:p w:rsidR="00AC2528" w:rsidRPr="00AC2528" w:rsidRDefault="00AC2528" w:rsidP="00AC2528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  <w:r w:rsidRPr="00AC2528">
        <w:rPr>
          <w:rFonts w:ascii="UniversLTStd-Light" w:hAnsi="UniversLTStd-Light" w:cs="UniversLTStd-Light"/>
          <w:sz w:val="20"/>
          <w:szCs w:val="20"/>
        </w:rPr>
        <w:t>Detroit</w:t>
      </w:r>
    </w:p>
    <w:sectPr w:rsidR="00AC2528" w:rsidRPr="00AC2528" w:rsidSect="00AC25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Ultra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28"/>
    <w:rsid w:val="00AC2528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2016-03-28T15:11:00Z</dcterms:created>
  <dcterms:modified xsi:type="dcterms:W3CDTF">2016-03-28T15:19:00Z</dcterms:modified>
</cp:coreProperties>
</file>