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F2" w:rsidRPr="005555F2" w:rsidRDefault="005555F2" w:rsidP="005555F2">
      <w:pPr>
        <w:spacing w:after="0" w:line="240" w:lineRule="auto"/>
        <w:jc w:val="center"/>
        <w:rPr>
          <w:rFonts w:ascii="Times" w:eastAsia="Times New Roman" w:hAnsi="Times" w:cs="Arial"/>
          <w:b/>
          <w:bCs/>
          <w:smallCaps/>
          <w:sz w:val="28"/>
          <w:szCs w:val="28"/>
        </w:rPr>
      </w:pPr>
      <w:r>
        <w:rPr>
          <w:rFonts w:ascii="Times" w:eastAsia="Times New Roman" w:hAnsi="Times" w:cs="Arial"/>
          <w:b/>
          <w:bCs/>
          <w:smallCaps/>
          <w:sz w:val="28"/>
          <w:szCs w:val="28"/>
        </w:rPr>
        <w:t xml:space="preserve">Thelonious Searcy </w:t>
      </w:r>
      <w:r w:rsidRPr="005555F2">
        <w:rPr>
          <w:rFonts w:ascii="Times" w:eastAsia="Times New Roman" w:hAnsi="Times" w:cs="Arial"/>
          <w:b/>
          <w:bCs/>
          <w:smallCaps/>
          <w:sz w:val="28"/>
          <w:szCs w:val="28"/>
        </w:rPr>
        <w:t>Register of Actions</w:t>
      </w:r>
      <w:r>
        <w:rPr>
          <w:rFonts w:ascii="Times" w:eastAsia="Times New Roman" w:hAnsi="Times" w:cs="Arial"/>
          <w:b/>
          <w:bCs/>
          <w:smallCaps/>
          <w:sz w:val="28"/>
          <w:szCs w:val="28"/>
        </w:rPr>
        <w:t xml:space="preserve"> o5 000821 01 FH</w:t>
      </w:r>
      <w:bookmarkStart w:id="0" w:name="_GoBack"/>
      <w:bookmarkEnd w:id="0"/>
    </w:p>
    <w:p w:rsidR="005555F2" w:rsidRPr="005555F2" w:rsidRDefault="005555F2" w:rsidP="005555F2">
      <w:pPr>
        <w:spacing w:after="45" w:line="240" w:lineRule="auto"/>
        <w:jc w:val="center"/>
        <w:rPr>
          <w:rFonts w:ascii="Times" w:eastAsia="Times New Roman" w:hAnsi="Times" w:cs="Arial"/>
          <w:b/>
          <w:bCs/>
          <w:smallCaps/>
          <w:sz w:val="20"/>
          <w:szCs w:val="20"/>
        </w:rPr>
      </w:pPr>
      <w:r w:rsidRPr="005555F2">
        <w:rPr>
          <w:rFonts w:ascii="Times" w:eastAsia="Times New Roman" w:hAnsi="Times" w:cs="Arial"/>
          <w:b/>
          <w:bCs/>
          <w:smallCaps/>
          <w:sz w:val="20"/>
          <w:szCs w:val="20"/>
        </w:rPr>
        <w:t xml:space="preserve">Case No. </w:t>
      </w:r>
      <w:r w:rsidRPr="005555F2">
        <w:rPr>
          <w:rFonts w:ascii="Times" w:eastAsia="Times New Roman" w:hAnsi="Times" w:cs="Arial"/>
          <w:b/>
          <w:bCs/>
          <w:sz w:val="20"/>
          <w:szCs w:val="20"/>
        </w:rPr>
        <w:t>05-000821-01-FH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039"/>
        <w:gridCol w:w="12"/>
        <w:gridCol w:w="12"/>
        <w:gridCol w:w="3738"/>
      </w:tblGrid>
      <w:tr w:rsidR="005555F2" w:rsidRPr="005555F2" w:rsidTr="005555F2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F2" w:rsidRPr="005555F2" w:rsidRDefault="005555F2" w:rsidP="005555F2">
            <w:pPr>
              <w:spacing w:after="150" w:line="240" w:lineRule="auto"/>
              <w:jc w:val="center"/>
              <w:divId w:val="473252436"/>
              <w:rPr>
                <w:rFonts w:ascii="Times" w:eastAsia="Times New Roman" w:hAnsi="Times" w:cs="Arial"/>
                <w:b/>
                <w:bCs/>
                <w:smallCaps/>
                <w:sz w:val="16"/>
                <w:szCs w:val="16"/>
              </w:rPr>
            </w:pPr>
            <w:r w:rsidRPr="005555F2">
              <w:rPr>
                <w:rFonts w:ascii="Times" w:eastAsia="Times New Roman" w:hAnsi="Times" w:cs="Arial"/>
                <w:b/>
                <w:bCs/>
                <w:smallCaps/>
                <w:sz w:val="16"/>
                <w:szCs w:val="16"/>
              </w:rPr>
              <w:t>Party Information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Lead Attorneys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Merge w:val="restart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Defendant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Searcy, Thelonious Shawn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Robert F. Mitchell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br/>
              <w:t>  </w:t>
            </w:r>
            <w:r w:rsidRPr="005555F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Retained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br/>
              <w:t>(313) 961-8122(W)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555F2" w:rsidRPr="005555F2" w:rsidTr="005555F2">
        <w:trPr>
          <w:trHeight w:val="37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Merge w:val="restart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Plaintiff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State of Michigan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Danielle Joyce </w:t>
            </w:r>
            <w:proofErr w:type="spellStart"/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Hagaman</w:t>
            </w:r>
            <w:proofErr w:type="spell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br/>
              <w:t>(517) 334-6060(W)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555F2" w:rsidRPr="005555F2" w:rsidRDefault="005555F2" w:rsidP="005555F2">
      <w:pPr>
        <w:spacing w:after="45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711"/>
        <w:gridCol w:w="12"/>
        <w:gridCol w:w="1567"/>
        <w:gridCol w:w="802"/>
        <w:gridCol w:w="1567"/>
      </w:tblGrid>
      <w:tr w:rsidR="005555F2" w:rsidRPr="005555F2" w:rsidTr="005555F2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55F2" w:rsidRPr="005555F2" w:rsidRDefault="005555F2" w:rsidP="005555F2">
            <w:pPr>
              <w:spacing w:after="150" w:line="240" w:lineRule="auto"/>
              <w:jc w:val="center"/>
              <w:divId w:val="548345735"/>
              <w:rPr>
                <w:rFonts w:ascii="Times" w:eastAsia="Times New Roman" w:hAnsi="Times" w:cs="Arial"/>
                <w:b/>
                <w:bCs/>
                <w:smallCaps/>
                <w:sz w:val="16"/>
                <w:szCs w:val="16"/>
              </w:rPr>
            </w:pPr>
            <w:r w:rsidRPr="005555F2">
              <w:rPr>
                <w:rFonts w:ascii="Times" w:eastAsia="Times New Roman" w:hAnsi="Times" w:cs="Arial"/>
                <w:b/>
                <w:bCs/>
                <w:smallCaps/>
                <w:sz w:val="16"/>
                <w:szCs w:val="16"/>
              </w:rPr>
              <w:t>Charge Information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Charges: Searcy, Thelonious Shawn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Statute 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Level 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Date 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1.  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Assault With Intent to Murder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75083</w:t>
            </w:r>
          </w:p>
        </w:tc>
        <w:tc>
          <w:tcPr>
            <w:tcW w:w="0" w:type="auto"/>
            <w:noWrap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noWrap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12/08/2003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2.  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Weapons - Carrying Concealed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750227</w:t>
            </w:r>
          </w:p>
        </w:tc>
        <w:tc>
          <w:tcPr>
            <w:tcW w:w="0" w:type="auto"/>
            <w:noWrap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noWrap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12/08/2003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3.  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Weapons Felony Firearm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750227B-A</w:t>
            </w:r>
          </w:p>
        </w:tc>
        <w:tc>
          <w:tcPr>
            <w:tcW w:w="0" w:type="auto"/>
            <w:noWrap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noWrap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12/08/2003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55F2" w:rsidRPr="005555F2" w:rsidRDefault="005555F2" w:rsidP="005555F2">
      <w:pPr>
        <w:spacing w:after="45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87"/>
        <w:gridCol w:w="66"/>
        <w:gridCol w:w="8039"/>
      </w:tblGrid>
      <w:tr w:rsidR="005555F2" w:rsidRPr="005555F2" w:rsidTr="005555F2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F2" w:rsidRPr="005555F2" w:rsidRDefault="005555F2" w:rsidP="005555F2">
            <w:pPr>
              <w:spacing w:after="150" w:line="240" w:lineRule="auto"/>
              <w:jc w:val="center"/>
              <w:divId w:val="547762285"/>
              <w:rPr>
                <w:rFonts w:ascii="Times" w:eastAsia="Times New Roman" w:hAnsi="Times" w:cs="Arial"/>
                <w:b/>
                <w:bCs/>
                <w:smallCaps/>
                <w:sz w:val="16"/>
                <w:szCs w:val="16"/>
              </w:rPr>
            </w:pPr>
            <w:r w:rsidRPr="005555F2">
              <w:rPr>
                <w:rFonts w:ascii="Times" w:eastAsia="Times New Roman" w:hAnsi="Times" w:cs="Arial"/>
                <w:b/>
                <w:bCs/>
                <w:smallCaps/>
                <w:sz w:val="16"/>
                <w:szCs w:val="16"/>
              </w:rPr>
              <w:t>Events &amp; Orders of the Court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16"/>
                <w:szCs w:val="16"/>
              </w:rPr>
            </w:pPr>
            <w:r w:rsidRPr="005555F2">
              <w:rPr>
                <w:rFonts w:ascii="Times" w:eastAsia="Times New Roman" w:hAnsi="Times" w:cs="Arial"/>
                <w:b/>
                <w:bCs/>
                <w:sz w:val="16"/>
                <w:szCs w:val="16"/>
              </w:rPr>
              <w:t>DISPOSITIONS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11/30/2004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(Judicial Officer: Costello, Robert K.)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2. Weapons - Carrying Concealed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Defendant Stand Mute: Plea of Not Guilty Entered by Court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3. Weapons Felony Firearm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Defendant Stand Mute: Plea of Not Guilty Entered by Court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1. Assault With Intent to Murder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Defendant Stand Mute: Plea of Not Guilty Entered by Court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05/23/2005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Disposition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(Judicial Officer: Kenny, Timothy M.)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2. Weapons - Carrying Concealed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Dismissed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3. Weapons Felony Firearm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Dismissed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1. Assault With Intent to Murder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Dismissed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16"/>
                <w:szCs w:val="16"/>
              </w:rPr>
            </w:pPr>
            <w:r w:rsidRPr="005555F2">
              <w:rPr>
                <w:rFonts w:ascii="Times" w:eastAsia="Times New Roman" w:hAnsi="Times" w:cs="Arial"/>
                <w:b/>
                <w:bCs/>
                <w:sz w:val="16"/>
                <w:szCs w:val="16"/>
              </w:rPr>
              <w:t>OTHER EVENTS AND HEARINGS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12/08/2003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Recommendation for Warrant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12/09/2003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Warrant Signed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11/30/2004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Arraignment On Warrant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Costello, Robert K.)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5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11/30/2004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Interim Condition for Searcy, Thelonious Shawn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- 10%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br/>
              <w:t>   $200,000.00  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12/07/2004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Motion for a Continuance Filed/Signed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12/07/2004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Signed And 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12/07/2004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Preliminary Exam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Robbins, Kevin F.)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6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Result: </w:t>
            </w:r>
            <w:proofErr w:type="spell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Adjourned:At</w:t>
            </w:r>
            <w:proofErr w:type="spell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The Request Of The Court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12/21/2004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Motion for a Continuance Filed/Signed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12/21/2004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Signed And 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12/21/2004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Preliminary Exam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  (9:00 AM) (Judicial Officer Clark, Miriam B)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7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Result: </w:t>
            </w:r>
            <w:proofErr w:type="spell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Adjourned:At</w:t>
            </w:r>
            <w:proofErr w:type="spell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The Request Of The Prosecution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Motion for a Continuance Filed/Signed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Signed And 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Preliminary Exam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  (9:00 AM) (Judicial Officer Clark, Miriam B)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8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Result: </w:t>
            </w:r>
            <w:proofErr w:type="spell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Adjourned:At</w:t>
            </w:r>
            <w:proofErr w:type="spell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The Request Of The Court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01/18/2005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Motion To Assign Counsel Filed/Signed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01/18/2005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Motion To Amend The Information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01/18/2005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01/18/2005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Bound Over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01/18/2005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Preliminary Exam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  (9:00 AM) (Judicial Officer Clark, Miriam B)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9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Held: Bound Over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01/21/2005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Trial Docket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01/21/2005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01/21/2005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Case Assignment to AOI Docket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01/25/2005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Arraignment On Information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Kenny, Timothy M.)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0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01/25/2005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Calendar Conference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9:05 AM) (Judicial Officer Kenny, Timothy M.)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1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01/25/2005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Disposition Conference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9:35 AM) (Judicial Officer Kenny, Timothy M.)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2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03/01/2005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 Conference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Kenny, Timothy M.)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3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Result: </w:t>
            </w:r>
            <w:proofErr w:type="spell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Adjourned:At</w:t>
            </w:r>
            <w:proofErr w:type="spell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The Request Of The Defense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03/11/2005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Appearance By A Retained Attorney 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03/11/2005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Signed And Filed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03/11/2005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 Conference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Kenny, Timothy M.)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4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04/14/2005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CANCELED</w:t>
            </w: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   </w:t>
            </w: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Jury Trial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Kenny, Timothy M.) </w:t>
            </w:r>
          </w:p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Scheduling Error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5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Result: Not Held </w:t>
            </w:r>
            <w:proofErr w:type="spell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And/Or</w:t>
            </w:r>
            <w:proofErr w:type="spell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 Disposed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05/23/2005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Case Dismissed</w:t>
            </w:r>
          </w:p>
        </w:tc>
      </w:tr>
      <w:tr w:rsidR="005555F2" w:rsidRPr="005555F2" w:rsidTr="005555F2">
        <w:trPr>
          <w:tblCellSpacing w:w="0" w:type="dxa"/>
        </w:trPr>
        <w:tc>
          <w:tcPr>
            <w:tcW w:w="0" w:type="auto"/>
            <w:hideMark/>
          </w:tcPr>
          <w:p w:rsidR="005555F2" w:rsidRPr="005555F2" w:rsidRDefault="005555F2" w:rsidP="00555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05/23/2005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Jury Trial</w:t>
            </w:r>
            <w:proofErr w:type="gramStart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>  (</w:t>
            </w:r>
            <w:proofErr w:type="gramEnd"/>
            <w:r w:rsidRPr="005555F2">
              <w:rPr>
                <w:rFonts w:ascii="Arial" w:eastAsia="Times New Roman" w:hAnsi="Arial" w:cs="Arial"/>
                <w:sz w:val="16"/>
                <w:szCs w:val="16"/>
              </w:rPr>
              <w:t xml:space="preserve">9:00 AM) (Judicial Officer Kenny, Timothy M.)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6" w:tgtFrame="_blank" w:history="1">
                    <w:r w:rsidRPr="005555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Parties Present</w:t>
                    </w:r>
                  </w:hyperlink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55F2" w:rsidRPr="005555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5F2" w:rsidRPr="005555F2" w:rsidRDefault="005555F2" w:rsidP="005555F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55F2" w:rsidRPr="005555F2" w:rsidRDefault="005555F2" w:rsidP="005555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55F2">
              <w:rPr>
                <w:rFonts w:ascii="Arial" w:eastAsia="Times New Roman" w:hAnsi="Arial" w:cs="Arial"/>
                <w:sz w:val="16"/>
                <w:szCs w:val="16"/>
              </w:rPr>
              <w:t>Result: Held</w:t>
            </w:r>
          </w:p>
        </w:tc>
      </w:tr>
    </w:tbl>
    <w:p w:rsidR="00FD32CF" w:rsidRDefault="005555F2"/>
    <w:sectPr w:rsidR="00FD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F2"/>
    <w:rsid w:val="005555F2"/>
    <w:rsid w:val="00681EFC"/>
    <w:rsid w:val="00E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33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436">
          <w:marLeft w:val="0"/>
          <w:marRight w:val="0"/>
          <w:marTop w:val="300"/>
          <w:marBottom w:val="15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8345735">
          <w:marLeft w:val="0"/>
          <w:marRight w:val="0"/>
          <w:marTop w:val="300"/>
          <w:marBottom w:val="15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7762285">
          <w:marLeft w:val="0"/>
          <w:marRight w:val="0"/>
          <w:marTop w:val="300"/>
          <w:marBottom w:val="15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public.3rdcc.org/CaseDetail.aspx?CaseID=113059&amp;HearingID=4459917&amp;SingleViewMode=PartyPresent" TargetMode="External"/><Relationship Id="rId13" Type="http://schemas.openxmlformats.org/officeDocument/2006/relationships/hyperlink" Target="https://cmspublic.3rdcc.org/CaseDetail.aspx?CaseID=113059&amp;HearingID=4459923&amp;SingleViewMode=PartyPres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spublic.3rdcc.org/CaseDetail.aspx?CaseID=113059&amp;HearingID=4459916&amp;SingleViewMode=PartyPresent" TargetMode="External"/><Relationship Id="rId12" Type="http://schemas.openxmlformats.org/officeDocument/2006/relationships/hyperlink" Target="https://cmspublic.3rdcc.org/CaseDetail.aspx?CaseID=113059&amp;HearingID=4459922&amp;SingleViewMode=PartyPresen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mspublic.3rdcc.org/CaseDetail.aspx?CaseID=113059&amp;HearingID=4459926&amp;SingleViewMode=PartyPres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cmspublic.3rdcc.org/CaseDetail.aspx?CaseID=113059&amp;HearingID=4459915&amp;SingleViewMode=PartyPresent" TargetMode="External"/><Relationship Id="rId11" Type="http://schemas.openxmlformats.org/officeDocument/2006/relationships/hyperlink" Target="https://cmspublic.3rdcc.org/CaseDetail.aspx?CaseID=113059&amp;HearingID=4459921&amp;SingleViewMode=PartyPresent" TargetMode="External"/><Relationship Id="rId5" Type="http://schemas.openxmlformats.org/officeDocument/2006/relationships/hyperlink" Target="https://cmspublic.3rdcc.org/CaseDetail.aspx?CaseID=113059&amp;HearingID=4459914&amp;SingleViewMode=PartyPresent" TargetMode="External"/><Relationship Id="rId15" Type="http://schemas.openxmlformats.org/officeDocument/2006/relationships/hyperlink" Target="https://cmspublic.3rdcc.org/CaseDetail.aspx?CaseID=113059&amp;HearingID=4459925&amp;SingleViewMode=PartyPresent" TargetMode="External"/><Relationship Id="rId10" Type="http://schemas.openxmlformats.org/officeDocument/2006/relationships/hyperlink" Target="https://cmspublic.3rdcc.org/CaseDetail.aspx?CaseID=113059&amp;HearingID=4459920&amp;SingleViewMode=PartyPres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public.3rdcc.org/CaseDetail.aspx?CaseID=113059&amp;HearingID=4459918&amp;SingleViewMode=PartyPresent" TargetMode="External"/><Relationship Id="rId14" Type="http://schemas.openxmlformats.org/officeDocument/2006/relationships/hyperlink" Target="https://cmspublic.3rdcc.org/CaseDetail.aspx?CaseID=113059&amp;HearingID=4459924&amp;SingleViewMode=PartyPre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cp:lastPrinted>2017-06-04T19:14:00Z</cp:lastPrinted>
  <dcterms:created xsi:type="dcterms:W3CDTF">2017-06-04T19:12:00Z</dcterms:created>
  <dcterms:modified xsi:type="dcterms:W3CDTF">2017-06-04T19:15:00Z</dcterms:modified>
</cp:coreProperties>
</file>