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3" w:rsidRDefault="004E5263" w:rsidP="004E5263">
      <w:pPr>
        <w:pStyle w:val="NoSpacing"/>
        <w:rPr>
          <w:rFonts w:ascii="Georgia" w:hAnsi="Georgia"/>
          <w:sz w:val="20"/>
          <w:szCs w:val="20"/>
        </w:rPr>
      </w:pPr>
      <w:r w:rsidRPr="004E5263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posOffset>838200</wp:posOffset>
                </wp:positionH>
                <wp:positionV relativeFrom="margin">
                  <wp:posOffset>28575</wp:posOffset>
                </wp:positionV>
                <wp:extent cx="4267200" cy="961072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6107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263" w:rsidRDefault="004E5263" w:rsidP="00B8010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>
                                  <wp:extent cx="3418787" cy="1554480"/>
                                  <wp:effectExtent l="0" t="0" r="0" b="7620"/>
                                  <wp:docPr id="1" name="Picture 1" descr="C:\Users\diane\OneDrive\Pictures\Kym Worthy Juvenile-life-without-parole-in-Wayne-County-e1472945250972-640x2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ane\OneDrive\Pictures\Kym Worthy Juvenile-life-without-parole-in-Wayne-County-e1472945250972-640x2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8787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5263" w:rsidRDefault="001479EA" w:rsidP="009513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JUSTICE DELAYED; </w:t>
                            </w:r>
                            <w:r w:rsidR="004E526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WAYNE CO.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PROSECUTOR </w:t>
                            </w:r>
                            <w:r w:rsidR="004E5263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WORTHY</w:t>
                            </w:r>
                            <w:r w:rsidR="005A634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, FORMER </w:t>
                            </w:r>
                            <w:r w:rsidR="007C1F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="005A634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STATE AG BILL SCHUETTE</w:t>
                            </w:r>
                          </w:p>
                          <w:p w:rsidR="004E5263" w:rsidRPr="004E5263" w:rsidRDefault="004E5263" w:rsidP="009513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OPPOSED </w:t>
                            </w:r>
                            <w:r w:rsidR="001479E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SECOND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CHANCES FOR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JLWOPer’s</w:t>
                            </w:r>
                            <w:proofErr w:type="spellEnd"/>
                          </w:p>
                          <w:p w:rsidR="004E5263" w:rsidRPr="001479EA" w:rsidRDefault="004E5263" w:rsidP="009513B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4E5263" w:rsidRPr="005A634F" w:rsidRDefault="004E5263" w:rsidP="004E5263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</w:rPr>
                            </w:pPr>
                            <w:r w:rsidRPr="005A634F">
                              <w:rPr>
                                <w:rFonts w:ascii="Arial Narrow" w:hAnsi="Arial Narrow" w:cs="Times New Roman"/>
                              </w:rPr>
                              <w:t>Wayne Co. Prosecutor Kym Worthy testified twice before the Michigan State Legislature during the S</w:t>
                            </w:r>
                            <w:r w:rsidR="001479EA">
                              <w:rPr>
                                <w:rFonts w:ascii="Arial Narrow" w:hAnsi="Arial Narrow" w:cs="Times New Roman"/>
                              </w:rPr>
                              <w:t xml:space="preserve">econd Chance campaign </w:t>
                            </w:r>
                            <w:r w:rsidRPr="005A634F">
                              <w:rPr>
                                <w:rFonts w:ascii="Arial Narrow" w:hAnsi="Arial Narrow" w:cs="Times New Roman"/>
                              </w:rPr>
                              <w:t>by families of the state’</w:t>
                            </w:r>
                            <w:r w:rsidR="001479EA">
                              <w:rPr>
                                <w:rFonts w:ascii="Arial Narrow" w:hAnsi="Arial Narrow" w:cs="Times New Roman"/>
                              </w:rPr>
                              <w:t>s juvenile lifers in</w:t>
                            </w:r>
                            <w:r w:rsidR="000B0A6E" w:rsidRPr="005A634F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="001479EA">
                              <w:rPr>
                                <w:rFonts w:ascii="Arial Narrow" w:hAnsi="Arial Narrow" w:cs="Times New Roman"/>
                              </w:rPr>
                              <w:t>the 2000’s.</w:t>
                            </w:r>
                          </w:p>
                          <w:p w:rsidR="004E5263" w:rsidRPr="001479EA" w:rsidRDefault="004E5263" w:rsidP="001479EA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5263" w:rsidRPr="005A634F" w:rsidRDefault="005A634F" w:rsidP="004E5263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</w:rPr>
                            </w:pPr>
                            <w:r w:rsidRPr="005A634F">
                              <w:rPr>
                                <w:rFonts w:ascii="Arial Narrow" w:hAnsi="Arial Narrow" w:cs="Times New Roman"/>
                              </w:rPr>
                              <w:t>Along with Oakland County Prosecutor Jessica Cooper and the Berrien County prosecutor, s</w:t>
                            </w:r>
                            <w:r w:rsidR="004E5263" w:rsidRPr="005A634F">
                              <w:rPr>
                                <w:rFonts w:ascii="Arial Narrow" w:hAnsi="Arial Narrow" w:cs="Times New Roman"/>
                              </w:rPr>
                              <w:t xml:space="preserve">he expressed strong opposition to any changes in juvenile law that </w:t>
                            </w:r>
                            <w:r w:rsidR="001479EA">
                              <w:rPr>
                                <w:rFonts w:ascii="Arial Narrow" w:hAnsi="Arial Narrow" w:cs="Times New Roman"/>
                              </w:rPr>
                              <w:t xml:space="preserve">then </w:t>
                            </w:r>
                            <w:r w:rsidR="004E5263" w:rsidRPr="005A634F">
                              <w:rPr>
                                <w:rFonts w:ascii="Arial Narrow" w:hAnsi="Arial Narrow" w:cs="Times New Roman"/>
                              </w:rPr>
                              <w:t>required the imposition of LWOP for first-degree murder and other capital offenses.</w:t>
                            </w:r>
                          </w:p>
                          <w:p w:rsidR="000B0A6E" w:rsidRPr="001479EA" w:rsidRDefault="000B0A6E" w:rsidP="004E5263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0A6E" w:rsidRPr="005A634F" w:rsidRDefault="001479EA" w:rsidP="004E5263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But hundreds</w:t>
                            </w:r>
                            <w:r w:rsidR="000B0A6E" w:rsidRPr="005A634F">
                              <w:rPr>
                                <w:rFonts w:ascii="Arial Narrow" w:hAnsi="Arial Narrow" w:cs="Times New Roman"/>
                              </w:rPr>
                              <w:t xml:space="preserve"> of family members and even victims of juvenile lifers flooded the State Capitol to support an end to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>J</w:t>
                            </w:r>
                            <w:r w:rsidR="000B0A6E" w:rsidRPr="005A634F">
                              <w:rPr>
                                <w:rFonts w:ascii="Arial Narrow" w:hAnsi="Arial Narrow" w:cs="Times New Roman"/>
                              </w:rPr>
                              <w:t>LWOP.</w:t>
                            </w:r>
                            <w:r w:rsidR="005A634F" w:rsidRPr="005A634F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proofErr w:type="gramStart"/>
                            <w:r w:rsidR="005A634F" w:rsidRPr="005A634F">
                              <w:rPr>
                                <w:rFonts w:ascii="Arial Narrow" w:hAnsi="Arial Narrow" w:cs="Times New Roman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>elow, Second Chance families</w:t>
                            </w:r>
                            <w:r w:rsidR="005A634F" w:rsidRPr="005A634F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>in 2006 during State</w:t>
                            </w:r>
                            <w:r w:rsidR="005A634F" w:rsidRPr="005A634F">
                              <w:rPr>
                                <w:rFonts w:ascii="Arial Narrow" w:hAnsi="Arial Narrow" w:cs="Times New Roman"/>
                              </w:rPr>
                              <w:t xml:space="preserve"> hearings</w:t>
                            </w:r>
                            <w:r w:rsidR="005A634F" w:rsidRPr="005A634F">
                              <w:rPr>
                                <w:rFonts w:ascii="Arial Narrow" w:hAnsi="Arial Narrow"/>
                              </w:rPr>
                              <w:t>.</w:t>
                            </w:r>
                            <w:proofErr w:type="gramEnd"/>
                          </w:p>
                          <w:p w:rsidR="005A634F" w:rsidRPr="001479EA" w:rsidRDefault="005A634F" w:rsidP="004E5263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B0A6E" w:rsidRDefault="005A634F" w:rsidP="00B8010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28940" cy="2194560"/>
                                  <wp:effectExtent l="0" t="0" r="0" b="0"/>
                                  <wp:docPr id="2" name="Picture 2" descr="C:\Users\diane\OneDrive\Second-chance-families-640x398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iane\OneDrive\Second-chance-families-640x398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94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34F" w:rsidRDefault="005A634F" w:rsidP="004E5263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B0A6E" w:rsidRPr="005A634F" w:rsidRDefault="000B0A6E" w:rsidP="004E5263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5A634F">
                              <w:rPr>
                                <w:rFonts w:ascii="Arial Narrow" w:hAnsi="Arial Narrow"/>
                              </w:rPr>
                              <w:t xml:space="preserve">State AG Bill </w:t>
                            </w:r>
                            <w:proofErr w:type="spellStart"/>
                            <w:r w:rsidRPr="005A634F">
                              <w:rPr>
                                <w:rFonts w:ascii="Arial Narrow" w:hAnsi="Arial Narrow"/>
                              </w:rPr>
                              <w:t>Schuette</w:t>
                            </w:r>
                            <w:proofErr w:type="spellEnd"/>
                            <w:r w:rsidRPr="005A634F">
                              <w:rPr>
                                <w:rFonts w:ascii="Arial Narrow" w:hAnsi="Arial Narrow"/>
                              </w:rPr>
                              <w:t xml:space="preserve"> led national efforts to oppose the U.S. Supreme Court’s eventual decisions in </w:t>
                            </w:r>
                            <w:r w:rsidRPr="005A634F">
                              <w:rPr>
                                <w:rFonts w:ascii="Arial Narrow" w:hAnsi="Arial Narrow"/>
                                <w:i/>
                              </w:rPr>
                              <w:t xml:space="preserve">Miller v. Alabama </w:t>
                            </w:r>
                            <w:r w:rsidRPr="005A634F">
                              <w:rPr>
                                <w:rFonts w:ascii="Arial Narrow" w:hAnsi="Arial Narrow"/>
                              </w:rPr>
                              <w:t xml:space="preserve">and </w:t>
                            </w:r>
                            <w:r w:rsidRPr="005A634F">
                              <w:rPr>
                                <w:rFonts w:ascii="Arial Narrow" w:hAnsi="Arial Narrow"/>
                                <w:i/>
                              </w:rPr>
                              <w:t xml:space="preserve">Montgomery v. </w:t>
                            </w:r>
                            <w:proofErr w:type="gramStart"/>
                            <w:r w:rsidRPr="005A634F">
                              <w:rPr>
                                <w:rFonts w:ascii="Arial Narrow" w:hAnsi="Arial Narrow"/>
                                <w:i/>
                              </w:rPr>
                              <w:t xml:space="preserve">Louisiana </w:t>
                            </w:r>
                            <w:r w:rsidR="009513BD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="009513BD">
                              <w:rPr>
                                <w:rFonts w:ascii="Arial Narrow" w:hAnsi="Arial Narrow"/>
                              </w:rPr>
                              <w:t>which</w:t>
                            </w:r>
                            <w:proofErr w:type="gramEnd"/>
                            <w:r w:rsidR="009513B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A634F">
                              <w:rPr>
                                <w:rFonts w:ascii="Arial Narrow" w:hAnsi="Arial Narrow"/>
                              </w:rPr>
                              <w:t>outlawed mandatory JLWOP nationally, except for the “rarest”</w:t>
                            </w:r>
                            <w:r w:rsidR="005A634F" w:rsidRPr="005A634F">
                              <w:rPr>
                                <w:rFonts w:ascii="Arial Narrow" w:hAnsi="Arial Narrow"/>
                              </w:rPr>
                              <w:t xml:space="preserve"> child. </w:t>
                            </w:r>
                            <w:proofErr w:type="spellStart"/>
                            <w:r w:rsidR="005A634F" w:rsidRPr="005A634F">
                              <w:rPr>
                                <w:rFonts w:ascii="Arial Narrow" w:hAnsi="Arial Narrow"/>
                              </w:rPr>
                              <w:t>Schuette</w:t>
                            </w:r>
                            <w:proofErr w:type="spellEnd"/>
                            <w:r w:rsidR="005A634F" w:rsidRPr="005A634F">
                              <w:rPr>
                                <w:rFonts w:ascii="Arial Narrow" w:hAnsi="Arial Narrow"/>
                              </w:rPr>
                              <w:t xml:space="preserve"> filed amicus bri</w:t>
                            </w:r>
                            <w:r w:rsidR="005A634F">
                              <w:rPr>
                                <w:rFonts w:ascii="Arial Narrow" w:hAnsi="Arial Narrow"/>
                              </w:rPr>
                              <w:t>efs on behalf of the state.</w:t>
                            </w:r>
                          </w:p>
                          <w:p w:rsidR="004E5263" w:rsidRPr="001479EA" w:rsidRDefault="004E5263" w:rsidP="004E5263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4E5263" w:rsidRDefault="001479EA" w:rsidP="001479EA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Now, Worthy has designated AP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Tom</w:t>
                            </w:r>
                            <w:r w:rsidR="00B8010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13B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Dawson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to handle </w:t>
                            </w:r>
                            <w:r w:rsidR="00B80104">
                              <w:rPr>
                                <w:rFonts w:ascii="Arial Narrow" w:hAnsi="Arial Narrow"/>
                              </w:rPr>
                              <w:t>re</w:t>
                            </w:r>
                            <w:r w:rsidR="009513BD">
                              <w:rPr>
                                <w:rFonts w:ascii="Arial Narrow" w:hAnsi="Arial Narrow"/>
                              </w:rPr>
                              <w:t xml:space="preserve">sentencing hearings.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He says, “</w:t>
                            </w:r>
                            <w:r w:rsidR="004E5263" w:rsidRPr="001479EA">
                              <w:rPr>
                                <w:rFonts w:ascii="Arial Narrow" w:hAnsi="Arial Narrow"/>
                              </w:rPr>
                              <w:t>After carefully reviewing the 144 juvenile lifers convicted in Wayne County, the Wayne County Prosecutor’s Office agreed that 81 of them should be resentenced to a term of years.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E5263" w:rsidRPr="001479EA">
                              <w:rPr>
                                <w:rFonts w:ascii="Arial Narrow" w:hAnsi="Arial Narrow"/>
                              </w:rPr>
                              <w:t>Seventy-nine of the 81 term-of-years juvenile lifers have been resentenced.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E5263" w:rsidRPr="001479EA">
                              <w:rPr>
                                <w:rFonts w:ascii="Arial Narrow" w:hAnsi="Arial Narrow"/>
                              </w:rPr>
                              <w:t xml:space="preserve">Sentencing hearings for the Wayne </w:t>
                            </w:r>
                            <w:proofErr w:type="gramStart"/>
                            <w:r w:rsidR="004E5263" w:rsidRPr="001479EA">
                              <w:rPr>
                                <w:rFonts w:ascii="Arial Narrow" w:hAnsi="Arial Narrow"/>
                              </w:rPr>
                              <w:t>County  life</w:t>
                            </w:r>
                            <w:proofErr w:type="gramEnd"/>
                            <w:r w:rsidR="004E5263" w:rsidRPr="001479EA">
                              <w:rPr>
                                <w:rFonts w:ascii="Arial Narrow" w:hAnsi="Arial Narrow"/>
                              </w:rPr>
                              <w:t>-without-parole cases will begin in 2019.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”</w:t>
                            </w:r>
                          </w:p>
                          <w:p w:rsidR="009513BD" w:rsidRPr="009513BD" w:rsidRDefault="009513BD" w:rsidP="001479EA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4E5263" w:rsidRDefault="00B80104" w:rsidP="00B8010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Dawson cites  the 2018 Michigan State Supreme Court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Hyatt/Skinner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ruling that  judges do not have to decide if an offender is “the rarest child” incapable of rehabilitation.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66pt;margin-top:2.25pt;width:336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" o:allowincell="f" fillcolor="#f79646 [3209]" strokecolor="black [3213]" strokeweight="1.5pt">
                <v:shadow on="t" color="black" opacity="24903f" obscured="t" origin=",.5" offset="0,.55556mm"/>
                <v:textbox inset="18pt,18pt,18pt,18pt">
                  <w:txbxContent>
                    <w:p w:rsidR="004E5263" w:rsidRDefault="004E5263" w:rsidP="00B8010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20"/>
                        </w:rPr>
                        <w:drawing>
                          <wp:inline distT="0" distB="0" distL="0" distR="0">
                            <wp:extent cx="3418787" cy="1554480"/>
                            <wp:effectExtent l="0" t="0" r="0" b="7620"/>
                            <wp:docPr id="1" name="Picture 1" descr="C:\Users\diane\OneDrive\Pictures\Kym Worthy Juvenile-life-without-parole-in-Wayne-County-e1472945250972-640x2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ane\OneDrive\Pictures\Kym Worthy Juvenile-life-without-parole-in-Wayne-County-e1472945250972-640x2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8787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5263" w:rsidRDefault="001479EA" w:rsidP="009513B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JUSTICE DELAYED; </w:t>
                      </w:r>
                      <w:r w:rsidR="004E5263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WAYNE CO.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PROSECUTOR </w:t>
                      </w:r>
                      <w:r w:rsidR="004E5263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WORTHY</w:t>
                      </w:r>
                      <w:r w:rsidR="005A634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, FORMER </w:t>
                      </w:r>
                      <w:r w:rsidR="007C1F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MI </w:t>
                      </w:r>
                      <w:r w:rsidR="005A634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STATE AG BILL SCHUETTE</w:t>
                      </w:r>
                    </w:p>
                    <w:p w:rsidR="004E5263" w:rsidRPr="004E5263" w:rsidRDefault="004E5263" w:rsidP="009513B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OPPOSED </w:t>
                      </w:r>
                      <w:r w:rsidR="001479E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SECOND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CHANCES FOR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JLWOPer’s</w:t>
                      </w:r>
                      <w:proofErr w:type="spellEnd"/>
                    </w:p>
                    <w:p w:rsidR="004E5263" w:rsidRPr="001479EA" w:rsidRDefault="004E5263" w:rsidP="009513BD">
                      <w:pPr>
                        <w:pStyle w:val="NoSpacing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4E5263" w:rsidRPr="005A634F" w:rsidRDefault="004E5263" w:rsidP="004E5263">
                      <w:pPr>
                        <w:pStyle w:val="NoSpacing"/>
                        <w:rPr>
                          <w:rFonts w:ascii="Arial Narrow" w:hAnsi="Arial Narrow" w:cs="Times New Roman"/>
                        </w:rPr>
                      </w:pPr>
                      <w:r w:rsidRPr="005A634F">
                        <w:rPr>
                          <w:rFonts w:ascii="Arial Narrow" w:hAnsi="Arial Narrow" w:cs="Times New Roman"/>
                        </w:rPr>
                        <w:t>Wayne Co. Prosecutor Kym Worthy testified twice before the Michigan State Legislature during the S</w:t>
                      </w:r>
                      <w:r w:rsidR="001479EA">
                        <w:rPr>
                          <w:rFonts w:ascii="Arial Narrow" w:hAnsi="Arial Narrow" w:cs="Times New Roman"/>
                        </w:rPr>
                        <w:t xml:space="preserve">econd Chance campaign </w:t>
                      </w:r>
                      <w:r w:rsidRPr="005A634F">
                        <w:rPr>
                          <w:rFonts w:ascii="Arial Narrow" w:hAnsi="Arial Narrow" w:cs="Times New Roman"/>
                        </w:rPr>
                        <w:t>by families of the state’</w:t>
                      </w:r>
                      <w:r w:rsidR="001479EA">
                        <w:rPr>
                          <w:rFonts w:ascii="Arial Narrow" w:hAnsi="Arial Narrow" w:cs="Times New Roman"/>
                        </w:rPr>
                        <w:t>s juvenile lifers in</w:t>
                      </w:r>
                      <w:r w:rsidR="000B0A6E" w:rsidRPr="005A634F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="001479EA">
                        <w:rPr>
                          <w:rFonts w:ascii="Arial Narrow" w:hAnsi="Arial Narrow" w:cs="Times New Roman"/>
                        </w:rPr>
                        <w:t>the 2000’s.</w:t>
                      </w:r>
                    </w:p>
                    <w:p w:rsidR="004E5263" w:rsidRPr="001479EA" w:rsidRDefault="004E5263" w:rsidP="001479EA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</w:p>
                    <w:p w:rsidR="004E5263" w:rsidRPr="005A634F" w:rsidRDefault="005A634F" w:rsidP="004E5263">
                      <w:pPr>
                        <w:pStyle w:val="NoSpacing"/>
                        <w:rPr>
                          <w:rFonts w:ascii="Arial Narrow" w:hAnsi="Arial Narrow" w:cs="Times New Roman"/>
                        </w:rPr>
                      </w:pPr>
                      <w:r w:rsidRPr="005A634F">
                        <w:rPr>
                          <w:rFonts w:ascii="Arial Narrow" w:hAnsi="Arial Narrow" w:cs="Times New Roman"/>
                        </w:rPr>
                        <w:t>Along with Oakland County Prosecutor Jessica Cooper and the Berrien County prosecutor, s</w:t>
                      </w:r>
                      <w:r w:rsidR="004E5263" w:rsidRPr="005A634F">
                        <w:rPr>
                          <w:rFonts w:ascii="Arial Narrow" w:hAnsi="Arial Narrow" w:cs="Times New Roman"/>
                        </w:rPr>
                        <w:t xml:space="preserve">he expressed strong opposition to any changes in juvenile law that </w:t>
                      </w:r>
                      <w:r w:rsidR="001479EA">
                        <w:rPr>
                          <w:rFonts w:ascii="Arial Narrow" w:hAnsi="Arial Narrow" w:cs="Times New Roman"/>
                        </w:rPr>
                        <w:t xml:space="preserve">then </w:t>
                      </w:r>
                      <w:r w:rsidR="004E5263" w:rsidRPr="005A634F">
                        <w:rPr>
                          <w:rFonts w:ascii="Arial Narrow" w:hAnsi="Arial Narrow" w:cs="Times New Roman"/>
                        </w:rPr>
                        <w:t>required the imposition of LWOP for first-degree murder and other capital offenses.</w:t>
                      </w:r>
                    </w:p>
                    <w:p w:rsidR="000B0A6E" w:rsidRPr="001479EA" w:rsidRDefault="000B0A6E" w:rsidP="004E5263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</w:p>
                    <w:p w:rsidR="000B0A6E" w:rsidRPr="005A634F" w:rsidRDefault="001479EA" w:rsidP="004E5263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But hundreds</w:t>
                      </w:r>
                      <w:r w:rsidR="000B0A6E" w:rsidRPr="005A634F">
                        <w:rPr>
                          <w:rFonts w:ascii="Arial Narrow" w:hAnsi="Arial Narrow" w:cs="Times New Roman"/>
                        </w:rPr>
                        <w:t xml:space="preserve"> of family members and even victims of juvenile lifers flooded the State Capitol to support an end to </w:t>
                      </w:r>
                      <w:r>
                        <w:rPr>
                          <w:rFonts w:ascii="Arial Narrow" w:hAnsi="Arial Narrow" w:cs="Times New Roman"/>
                        </w:rPr>
                        <w:t>J</w:t>
                      </w:r>
                      <w:r w:rsidR="000B0A6E" w:rsidRPr="005A634F">
                        <w:rPr>
                          <w:rFonts w:ascii="Arial Narrow" w:hAnsi="Arial Narrow" w:cs="Times New Roman"/>
                        </w:rPr>
                        <w:t>LWOP.</w:t>
                      </w:r>
                      <w:r w:rsidR="005A634F" w:rsidRPr="005A634F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proofErr w:type="gramStart"/>
                      <w:r w:rsidR="005A634F" w:rsidRPr="005A634F">
                        <w:rPr>
                          <w:rFonts w:ascii="Arial Narrow" w:hAnsi="Arial Narrow" w:cs="Times New Roman"/>
                        </w:rPr>
                        <w:t>B</w:t>
                      </w:r>
                      <w:r>
                        <w:rPr>
                          <w:rFonts w:ascii="Arial Narrow" w:hAnsi="Arial Narrow" w:cs="Times New Roman"/>
                        </w:rPr>
                        <w:t>elow, Second Chance families</w:t>
                      </w:r>
                      <w:r w:rsidR="005A634F" w:rsidRPr="005A634F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</w:rPr>
                        <w:t>in 2006 during State</w:t>
                      </w:r>
                      <w:r w:rsidR="005A634F" w:rsidRPr="005A634F">
                        <w:rPr>
                          <w:rFonts w:ascii="Arial Narrow" w:hAnsi="Arial Narrow" w:cs="Times New Roman"/>
                        </w:rPr>
                        <w:t xml:space="preserve"> hearings</w:t>
                      </w:r>
                      <w:r w:rsidR="005A634F" w:rsidRPr="005A634F">
                        <w:rPr>
                          <w:rFonts w:ascii="Arial Narrow" w:hAnsi="Arial Narrow"/>
                        </w:rPr>
                        <w:t>.</w:t>
                      </w:r>
                      <w:proofErr w:type="gramEnd"/>
                    </w:p>
                    <w:p w:rsidR="005A634F" w:rsidRPr="001479EA" w:rsidRDefault="005A634F" w:rsidP="004E5263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B0A6E" w:rsidRDefault="005A634F" w:rsidP="00B80104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28940" cy="2194560"/>
                            <wp:effectExtent l="0" t="0" r="0" b="0"/>
                            <wp:docPr id="2" name="Picture 2" descr="C:\Users\diane\OneDrive\Second-chance-families-640x398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iane\OneDrive\Second-chance-families-640x398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940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34F" w:rsidRDefault="005A634F" w:rsidP="004E5263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B0A6E" w:rsidRPr="005A634F" w:rsidRDefault="000B0A6E" w:rsidP="004E5263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5A634F">
                        <w:rPr>
                          <w:rFonts w:ascii="Arial Narrow" w:hAnsi="Arial Narrow"/>
                        </w:rPr>
                        <w:t xml:space="preserve">State AG Bill </w:t>
                      </w:r>
                      <w:proofErr w:type="spellStart"/>
                      <w:r w:rsidRPr="005A634F">
                        <w:rPr>
                          <w:rFonts w:ascii="Arial Narrow" w:hAnsi="Arial Narrow"/>
                        </w:rPr>
                        <w:t>Schuette</w:t>
                      </w:r>
                      <w:proofErr w:type="spellEnd"/>
                      <w:r w:rsidRPr="005A634F">
                        <w:rPr>
                          <w:rFonts w:ascii="Arial Narrow" w:hAnsi="Arial Narrow"/>
                        </w:rPr>
                        <w:t xml:space="preserve"> led national efforts to oppose the U.S. Supreme Court’s eventual decisions in </w:t>
                      </w:r>
                      <w:r w:rsidRPr="005A634F">
                        <w:rPr>
                          <w:rFonts w:ascii="Arial Narrow" w:hAnsi="Arial Narrow"/>
                          <w:i/>
                        </w:rPr>
                        <w:t xml:space="preserve">Miller v. Alabama </w:t>
                      </w:r>
                      <w:r w:rsidRPr="005A634F">
                        <w:rPr>
                          <w:rFonts w:ascii="Arial Narrow" w:hAnsi="Arial Narrow"/>
                        </w:rPr>
                        <w:t xml:space="preserve">and </w:t>
                      </w:r>
                      <w:r w:rsidRPr="005A634F">
                        <w:rPr>
                          <w:rFonts w:ascii="Arial Narrow" w:hAnsi="Arial Narrow"/>
                          <w:i/>
                        </w:rPr>
                        <w:t xml:space="preserve">Montgomery v. </w:t>
                      </w:r>
                      <w:proofErr w:type="gramStart"/>
                      <w:r w:rsidRPr="005A634F">
                        <w:rPr>
                          <w:rFonts w:ascii="Arial Narrow" w:hAnsi="Arial Narrow"/>
                          <w:i/>
                        </w:rPr>
                        <w:t xml:space="preserve">Louisiana </w:t>
                      </w:r>
                      <w:r w:rsidR="009513BD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="009513BD">
                        <w:rPr>
                          <w:rFonts w:ascii="Arial Narrow" w:hAnsi="Arial Narrow"/>
                        </w:rPr>
                        <w:t>which</w:t>
                      </w:r>
                      <w:proofErr w:type="gramEnd"/>
                      <w:r w:rsidR="009513B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A634F">
                        <w:rPr>
                          <w:rFonts w:ascii="Arial Narrow" w:hAnsi="Arial Narrow"/>
                        </w:rPr>
                        <w:t>outlawed mandatory JLWOP nationally, except for the “rarest”</w:t>
                      </w:r>
                      <w:r w:rsidR="005A634F" w:rsidRPr="005A634F">
                        <w:rPr>
                          <w:rFonts w:ascii="Arial Narrow" w:hAnsi="Arial Narrow"/>
                        </w:rPr>
                        <w:t xml:space="preserve"> child. </w:t>
                      </w:r>
                      <w:proofErr w:type="spellStart"/>
                      <w:r w:rsidR="005A634F" w:rsidRPr="005A634F">
                        <w:rPr>
                          <w:rFonts w:ascii="Arial Narrow" w:hAnsi="Arial Narrow"/>
                        </w:rPr>
                        <w:t>Schuette</w:t>
                      </w:r>
                      <w:proofErr w:type="spellEnd"/>
                      <w:r w:rsidR="005A634F" w:rsidRPr="005A634F">
                        <w:rPr>
                          <w:rFonts w:ascii="Arial Narrow" w:hAnsi="Arial Narrow"/>
                        </w:rPr>
                        <w:t xml:space="preserve"> filed amicus bri</w:t>
                      </w:r>
                      <w:r w:rsidR="005A634F">
                        <w:rPr>
                          <w:rFonts w:ascii="Arial Narrow" w:hAnsi="Arial Narrow"/>
                        </w:rPr>
                        <w:t>efs on behalf of the state.</w:t>
                      </w:r>
                    </w:p>
                    <w:p w:rsidR="004E5263" w:rsidRPr="001479EA" w:rsidRDefault="004E5263" w:rsidP="004E5263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4E5263" w:rsidRDefault="001479EA" w:rsidP="001479EA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Now, Worthy has designated AP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Tom</w:t>
                      </w:r>
                      <w:r w:rsidR="00B80104">
                        <w:rPr>
                          <w:rFonts w:ascii="Arial Narrow" w:hAnsi="Arial Narrow"/>
                        </w:rPr>
                        <w:t xml:space="preserve"> </w:t>
                      </w:r>
                      <w:r w:rsidR="009513BD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Dawson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to handle </w:t>
                      </w:r>
                      <w:r w:rsidR="00B80104">
                        <w:rPr>
                          <w:rFonts w:ascii="Arial Narrow" w:hAnsi="Arial Narrow"/>
                        </w:rPr>
                        <w:t>re</w:t>
                      </w:r>
                      <w:r w:rsidR="009513BD">
                        <w:rPr>
                          <w:rFonts w:ascii="Arial Narrow" w:hAnsi="Arial Narrow"/>
                        </w:rPr>
                        <w:t xml:space="preserve">sentencing hearings. </w:t>
                      </w:r>
                      <w:r>
                        <w:rPr>
                          <w:rFonts w:ascii="Arial Narrow" w:hAnsi="Arial Narrow"/>
                        </w:rPr>
                        <w:t>He says, “</w:t>
                      </w:r>
                      <w:r w:rsidR="004E5263" w:rsidRPr="001479EA">
                        <w:rPr>
                          <w:rFonts w:ascii="Arial Narrow" w:hAnsi="Arial Narrow"/>
                        </w:rPr>
                        <w:t>After carefully reviewing the 144 juvenile lifers convicted in Wayne County, the Wayne County Prosecutor’s Office agreed that 81 of them should be resentenced to a term of years.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4E5263" w:rsidRPr="001479EA">
                        <w:rPr>
                          <w:rFonts w:ascii="Arial Narrow" w:hAnsi="Arial Narrow"/>
                        </w:rPr>
                        <w:t>Seventy-nine of the 81 term-of-years juvenile lifers have been resentenced.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4E5263" w:rsidRPr="001479EA">
                        <w:rPr>
                          <w:rFonts w:ascii="Arial Narrow" w:hAnsi="Arial Narrow"/>
                        </w:rPr>
                        <w:t xml:space="preserve">Sentencing hearings for the Wayne </w:t>
                      </w:r>
                      <w:proofErr w:type="gramStart"/>
                      <w:r w:rsidR="004E5263" w:rsidRPr="001479EA">
                        <w:rPr>
                          <w:rFonts w:ascii="Arial Narrow" w:hAnsi="Arial Narrow"/>
                        </w:rPr>
                        <w:t>County  life</w:t>
                      </w:r>
                      <w:proofErr w:type="gramEnd"/>
                      <w:r w:rsidR="004E5263" w:rsidRPr="001479EA">
                        <w:rPr>
                          <w:rFonts w:ascii="Arial Narrow" w:hAnsi="Arial Narrow"/>
                        </w:rPr>
                        <w:t>-without-parole cases will begin in 2019.</w:t>
                      </w:r>
                      <w:r>
                        <w:rPr>
                          <w:rFonts w:ascii="Arial Narrow" w:hAnsi="Arial Narrow"/>
                        </w:rPr>
                        <w:t>”</w:t>
                      </w:r>
                    </w:p>
                    <w:p w:rsidR="009513BD" w:rsidRPr="009513BD" w:rsidRDefault="009513BD" w:rsidP="001479EA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4E5263" w:rsidRDefault="00B80104" w:rsidP="00B80104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Dawson cites  the 2018 Michigan State Supreme Court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Hyatt/Skinner </w:t>
                      </w:r>
                      <w:r>
                        <w:rPr>
                          <w:rFonts w:ascii="Arial Narrow" w:hAnsi="Arial Narrow"/>
                        </w:rPr>
                        <w:t>ruling that  judges do not have to decide if an offender is “the rarest child” incapable of rehabilitation.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4E5263" w:rsidRDefault="004E5263" w:rsidP="004E5263">
      <w:pPr>
        <w:pStyle w:val="NoSpacing"/>
        <w:rPr>
          <w:rFonts w:ascii="Georgia" w:hAnsi="Georgia"/>
          <w:sz w:val="20"/>
          <w:szCs w:val="20"/>
        </w:rPr>
      </w:pPr>
    </w:p>
    <w:p w:rsidR="004E5263" w:rsidRDefault="004E5263" w:rsidP="004E5263">
      <w:pPr>
        <w:pStyle w:val="NoSpacing"/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4E5263" w:rsidSect="005A634F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3"/>
    <w:rsid w:val="000B0A6E"/>
    <w:rsid w:val="001479EA"/>
    <w:rsid w:val="003A04EF"/>
    <w:rsid w:val="004E5263"/>
    <w:rsid w:val="005A634F"/>
    <w:rsid w:val="00735650"/>
    <w:rsid w:val="007C1F0B"/>
    <w:rsid w:val="00807444"/>
    <w:rsid w:val="009513BD"/>
    <w:rsid w:val="00B80104"/>
    <w:rsid w:val="00D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3</cp:revision>
  <dcterms:created xsi:type="dcterms:W3CDTF">2019-10-03T22:52:00Z</dcterms:created>
  <dcterms:modified xsi:type="dcterms:W3CDTF">2019-10-06T16:07:00Z</dcterms:modified>
</cp:coreProperties>
</file>